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52" w:rsidRDefault="00BE5452" w:rsidP="00BE5452">
      <w:pPr>
        <w:jc w:val="center"/>
        <w:rPr>
          <w:color w:val="FFFFFF"/>
          <w:sz w:val="28"/>
          <w:szCs w:val="28"/>
          <w:u w:val="single"/>
        </w:rPr>
      </w:pPr>
    </w:p>
    <w:p w:rsidR="00BE5452" w:rsidRDefault="00BE5452" w:rsidP="00BE5452">
      <w:pPr>
        <w:jc w:val="center"/>
        <w:rPr>
          <w:color w:val="FFFFFF"/>
          <w:sz w:val="28"/>
          <w:szCs w:val="28"/>
          <w:u w:val="single"/>
        </w:rPr>
      </w:pPr>
    </w:p>
    <w:p w:rsidR="00BE5452" w:rsidRDefault="00651C28" w:rsidP="00BE5452">
      <w:pPr>
        <w:jc w:val="center"/>
        <w:rPr>
          <w:color w:val="FFFFFF"/>
          <w:sz w:val="28"/>
          <w:szCs w:val="28"/>
          <w:u w:val="single"/>
        </w:rPr>
      </w:pPr>
      <w:r w:rsidRPr="00651C28">
        <w:rPr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-36.1pt;width:47.7pt;height:57.6pt;z-index:251663360">
            <v:imagedata r:id="rId4" o:title=""/>
          </v:shape>
          <o:OLEObject Type="Embed" ProgID="PBrush" ShapeID="_x0000_s1028" DrawAspect="Content" ObjectID="_1719402048" r:id="rId5"/>
        </w:pict>
      </w:r>
      <w:r w:rsidR="00BE5452">
        <w:rPr>
          <w:color w:val="FFFFFF"/>
          <w:sz w:val="28"/>
          <w:szCs w:val="28"/>
          <w:u w:val="single"/>
        </w:rPr>
        <w:t>.</w:t>
      </w:r>
    </w:p>
    <w:p w:rsidR="00BE5452" w:rsidRDefault="00BE5452" w:rsidP="00BE5452">
      <w:pPr>
        <w:jc w:val="center"/>
        <w:rPr>
          <w:sz w:val="24"/>
          <w:szCs w:val="28"/>
        </w:rPr>
      </w:pPr>
    </w:p>
    <w:p w:rsidR="00BE5452" w:rsidRDefault="00BE5452" w:rsidP="00BE5452">
      <w:pPr>
        <w:shd w:val="clear" w:color="auto" w:fill="FFFFFF"/>
        <w:tabs>
          <w:tab w:val="left" w:pos="3285"/>
          <w:tab w:val="center" w:pos="4960"/>
        </w:tabs>
        <w:spacing w:line="374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E5452" w:rsidRDefault="00BE5452" w:rsidP="00BE5452">
      <w:pPr>
        <w:pBdr>
          <w:bottom w:val="double" w:sz="6" w:space="1" w:color="auto"/>
        </w:pBdr>
        <w:shd w:val="clear" w:color="auto" w:fill="FFFFFF"/>
        <w:spacing w:line="374" w:lineRule="exact"/>
        <w:ind w:left="950" w:right="538" w:firstLine="1018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Хрущевского муниципального образования </w:t>
      </w:r>
      <w:proofErr w:type="spellStart"/>
      <w:r>
        <w:rPr>
          <w:b/>
          <w:bCs/>
          <w:spacing w:val="-2"/>
          <w:sz w:val="28"/>
          <w:szCs w:val="28"/>
        </w:rPr>
        <w:t>Самойловского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BE5452" w:rsidRDefault="00BE5452" w:rsidP="00BE5452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ПОСТАНОВЛЕНИЕ</w:t>
      </w:r>
    </w:p>
    <w:p w:rsidR="00BE5452" w:rsidRDefault="00BE5452" w:rsidP="00BE5452">
      <w:pPr>
        <w:pStyle w:val="a3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BE5452" w:rsidRDefault="0067049B" w:rsidP="00BE5452">
      <w:pPr>
        <w:pStyle w:val="a3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«14» июля 2022 № 33</w:t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BE5452">
        <w:rPr>
          <w:rFonts w:ascii="Times New Roman" w:hAnsi="Times New Roman"/>
          <w:b/>
          <w:noProof/>
          <w:sz w:val="28"/>
          <w:szCs w:val="28"/>
          <w:lang w:eastAsia="ru-RU"/>
        </w:rPr>
        <w:tab/>
        <w:t>с. Хрущевка</w:t>
      </w:r>
    </w:p>
    <w:p w:rsidR="00BE5452" w:rsidRDefault="00BE5452" w:rsidP="00BE54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BE5452" w:rsidTr="00BE5452">
        <w:tc>
          <w:tcPr>
            <w:tcW w:w="9360" w:type="dxa"/>
            <w:hideMark/>
          </w:tcPr>
          <w:p w:rsidR="00BE5452" w:rsidRPr="00BE5452" w:rsidRDefault="00BE5452" w:rsidP="00BE5452">
            <w:pPr>
              <w:shd w:val="clear" w:color="auto" w:fill="FFFFFF"/>
              <w:ind w:left="29" w:firstLine="686"/>
              <w:jc w:val="both"/>
              <w:rPr>
                <w:b/>
                <w:sz w:val="28"/>
                <w:szCs w:val="28"/>
              </w:rPr>
            </w:pPr>
            <w:r w:rsidRPr="00BE5452">
              <w:rPr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Хрущевского 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</w:t>
            </w:r>
            <w:r>
              <w:rPr>
                <w:b/>
                <w:sz w:val="28"/>
                <w:szCs w:val="28"/>
              </w:rPr>
              <w:t xml:space="preserve"> района Саратовской области № 65</w:t>
            </w:r>
            <w:r w:rsidRPr="00BE5452">
              <w:rPr>
                <w:b/>
                <w:sz w:val="28"/>
                <w:szCs w:val="28"/>
              </w:rPr>
              <w:t xml:space="preserve"> от 21.12.2021 г.  Об утверждении муниципальной программы «Содержание и р</w:t>
            </w:r>
            <w:r w:rsidRPr="00BE5452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Хрущевского </w:t>
            </w:r>
            <w:r w:rsidRPr="00BE5452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E5452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BE5452">
              <w:rPr>
                <w:b/>
                <w:sz w:val="28"/>
                <w:szCs w:val="28"/>
              </w:rPr>
              <w:t xml:space="preserve"> муниципального района Саратовской области на 2022-2024 годы»</w:t>
            </w:r>
          </w:p>
          <w:p w:rsidR="00BE5452" w:rsidRPr="00BE5452" w:rsidRDefault="00BE5452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E5452" w:rsidRPr="00171DAF" w:rsidRDefault="00BE5452" w:rsidP="00BE5452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администрация </w:t>
      </w:r>
      <w:r>
        <w:rPr>
          <w:sz w:val="28"/>
          <w:szCs w:val="28"/>
        </w:rPr>
        <w:t xml:space="preserve">Хрущевского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BE5452" w:rsidRDefault="00BE5452" w:rsidP="00BE5452">
      <w:pPr>
        <w:rPr>
          <w:rFonts w:ascii="Calibri" w:hAnsi="Calibri"/>
          <w:sz w:val="22"/>
          <w:szCs w:val="22"/>
          <w:lang w:eastAsia="ar-SA"/>
        </w:rPr>
      </w:pPr>
    </w:p>
    <w:p w:rsidR="00BE5452" w:rsidRDefault="00BE5452" w:rsidP="00BE5452">
      <w:pPr>
        <w:pStyle w:val="1"/>
        <w:jc w:val="both"/>
        <w:rPr>
          <w:szCs w:val="20"/>
        </w:rPr>
      </w:pPr>
      <w:r>
        <w:rPr>
          <w:sz w:val="26"/>
          <w:szCs w:val="26"/>
        </w:rPr>
        <w:t xml:space="preserve">ПОСТАНОВЛЯЕТ: </w:t>
      </w:r>
    </w:p>
    <w:p w:rsidR="00BE5452" w:rsidRPr="00BE5452" w:rsidRDefault="00BE5452" w:rsidP="00BE5452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>
        <w:rPr>
          <w:sz w:val="26"/>
          <w:szCs w:val="26"/>
        </w:rPr>
        <w:t>1</w:t>
      </w:r>
      <w:r w:rsidRPr="00BE5452">
        <w:rPr>
          <w:sz w:val="28"/>
          <w:szCs w:val="28"/>
        </w:rPr>
        <w:t xml:space="preserve">.  Внести в постановление администрации Хрущевского 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района Саратовской области  № 65 от 21.12.2021 г. «Об утверждении муниципальной программы «Содержание и р</w:t>
      </w:r>
      <w:r w:rsidRPr="00BE5452">
        <w:rPr>
          <w:bCs/>
          <w:sz w:val="28"/>
          <w:szCs w:val="28"/>
        </w:rPr>
        <w:t xml:space="preserve">емонт автомобильных дорог местного значения в границах Хрущевского </w:t>
      </w:r>
      <w:r w:rsidRPr="00BE5452">
        <w:rPr>
          <w:sz w:val="28"/>
          <w:szCs w:val="28"/>
        </w:rPr>
        <w:t xml:space="preserve">муниципального образования </w:t>
      </w:r>
      <w:proofErr w:type="spellStart"/>
      <w:r w:rsidRPr="00BE5452">
        <w:rPr>
          <w:sz w:val="28"/>
          <w:szCs w:val="28"/>
        </w:rPr>
        <w:t>Самойловского</w:t>
      </w:r>
      <w:proofErr w:type="spellEnd"/>
      <w:r w:rsidRPr="00BE5452">
        <w:rPr>
          <w:sz w:val="28"/>
          <w:szCs w:val="28"/>
        </w:rPr>
        <w:t xml:space="preserve"> муниципального района Саратовской области на 2022-2024 годы»</w:t>
      </w:r>
    </w:p>
    <w:p w:rsidR="00BE5452" w:rsidRPr="00BE5452" w:rsidRDefault="00BE5452" w:rsidP="00BE5452">
      <w:pPr>
        <w:ind w:firstLine="709"/>
        <w:jc w:val="both"/>
        <w:rPr>
          <w:sz w:val="28"/>
          <w:szCs w:val="28"/>
        </w:rPr>
      </w:pPr>
      <w:r w:rsidRPr="00BE5452">
        <w:rPr>
          <w:sz w:val="28"/>
          <w:szCs w:val="28"/>
        </w:rPr>
        <w:t xml:space="preserve">1) Приложение к постановлению администрации Хрущевского муниципального образования № 65 от 21.12.2021 г.  изложить в новой редакции </w:t>
      </w:r>
      <w:proofErr w:type="gramStart"/>
      <w:r w:rsidRPr="00BE5452">
        <w:rPr>
          <w:sz w:val="28"/>
          <w:szCs w:val="28"/>
        </w:rPr>
        <w:t>согласно приложения</w:t>
      </w:r>
      <w:proofErr w:type="gramEnd"/>
      <w:r w:rsidRPr="00BE5452">
        <w:rPr>
          <w:sz w:val="28"/>
          <w:szCs w:val="28"/>
        </w:rPr>
        <w:t xml:space="preserve"> к настоящему постановлению.</w:t>
      </w:r>
    </w:p>
    <w:p w:rsidR="00BE5452" w:rsidRPr="00BE5452" w:rsidRDefault="00BE5452" w:rsidP="00BE5452">
      <w:pPr>
        <w:ind w:firstLine="709"/>
        <w:jc w:val="both"/>
        <w:rPr>
          <w:sz w:val="28"/>
          <w:szCs w:val="28"/>
        </w:rPr>
      </w:pPr>
      <w:r w:rsidRPr="00BE5452">
        <w:rPr>
          <w:sz w:val="28"/>
          <w:szCs w:val="28"/>
        </w:rPr>
        <w:t>2.Настоящее постановление вступает в силу со дня его подписания, подлежит размещению на официальном сайте администрации Хрущевского муниципального  образования в сети «Интернет»</w:t>
      </w:r>
    </w:p>
    <w:p w:rsidR="00BE5452" w:rsidRDefault="00BE5452" w:rsidP="00BE5452">
      <w:pPr>
        <w:shd w:val="clear" w:color="auto" w:fill="FFFFFF"/>
        <w:ind w:firstLine="709"/>
        <w:jc w:val="both"/>
        <w:rPr>
          <w:kern w:val="2"/>
          <w:sz w:val="28"/>
          <w:szCs w:val="28"/>
          <w:lang w:bidi="hi-I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464"/>
      </w:tblGrid>
      <w:tr w:rsidR="00BE5452" w:rsidTr="00BE5452">
        <w:tc>
          <w:tcPr>
            <w:tcW w:w="9464" w:type="dxa"/>
          </w:tcPr>
          <w:p w:rsidR="00BE5452" w:rsidRDefault="00BE5452">
            <w:pPr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</w:rPr>
              <w:t>Глава Хрущевского  МО                                       Н.В. Баранов</w:t>
            </w:r>
          </w:p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E5452" w:rsidTr="00BE5452">
        <w:tc>
          <w:tcPr>
            <w:tcW w:w="9464" w:type="dxa"/>
          </w:tcPr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E5452" w:rsidTr="00BE5452">
        <w:tc>
          <w:tcPr>
            <w:tcW w:w="9464" w:type="dxa"/>
          </w:tcPr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BE5452" w:rsidTr="00BE5452">
        <w:tc>
          <w:tcPr>
            <w:tcW w:w="9464" w:type="dxa"/>
          </w:tcPr>
          <w:p w:rsidR="00BE5452" w:rsidRDefault="00BE5452">
            <w:pPr>
              <w:suppressAutoHyphens/>
              <w:spacing w:line="360" w:lineRule="exact"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E5452" w:rsidRPr="00BE5452" w:rsidRDefault="00BE5452" w:rsidP="00BE5452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</w:t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постановлению администрации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pacing w:val="-6"/>
          <w:sz w:val="28"/>
          <w:szCs w:val="28"/>
        </w:rPr>
        <w:t>Самойловского</w:t>
      </w:r>
      <w:proofErr w:type="spellEnd"/>
      <w:r w:rsidRPr="00171DAF">
        <w:rPr>
          <w:b/>
          <w:spacing w:val="-6"/>
          <w:sz w:val="28"/>
          <w:szCs w:val="28"/>
        </w:rPr>
        <w:t xml:space="preserve"> муниципального района Саратовской области</w:t>
      </w:r>
    </w:p>
    <w:p w:rsidR="00345DBE" w:rsidRDefault="000A596D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«21</w:t>
      </w:r>
      <w:r w:rsidR="00345DBE" w:rsidRPr="00171DAF">
        <w:rPr>
          <w:b/>
          <w:spacing w:val="-6"/>
          <w:sz w:val="28"/>
          <w:szCs w:val="28"/>
        </w:rPr>
        <w:t>»</w:t>
      </w:r>
      <w:r w:rsidR="005F74C9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декабря 2021 г. №65</w:t>
      </w:r>
    </w:p>
    <w:p w:rsidR="00BE5452" w:rsidRDefault="0049473A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proofErr w:type="gramStart"/>
      <w:r>
        <w:rPr>
          <w:b/>
          <w:spacing w:val="-6"/>
          <w:sz w:val="28"/>
          <w:szCs w:val="28"/>
        </w:rPr>
        <w:t>( В редакции Постановления № 33</w:t>
      </w:r>
      <w:proofErr w:type="gramEnd"/>
    </w:p>
    <w:p w:rsidR="00BE5452" w:rsidRPr="00171DAF" w:rsidRDefault="0049473A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14.07</w:t>
      </w:r>
      <w:r w:rsidR="00BE5452">
        <w:rPr>
          <w:b/>
          <w:spacing w:val="-6"/>
          <w:sz w:val="28"/>
          <w:szCs w:val="28"/>
        </w:rPr>
        <w:t>.2022 г.)</w:t>
      </w: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 w:rsidR="000A596D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345DBE" w:rsidRPr="00171DAF" w:rsidRDefault="00345DBE" w:rsidP="00345DBE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 w:rsidR="000A596D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 w:rsidR="000A596D">
              <w:rPr>
                <w:b/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b/>
                <w:sz w:val="28"/>
                <w:szCs w:val="28"/>
              </w:rPr>
              <w:t xml:space="preserve"> муниципального ра</w:t>
            </w:r>
            <w:r w:rsidR="000A596D">
              <w:rPr>
                <w:b/>
                <w:sz w:val="28"/>
                <w:szCs w:val="28"/>
              </w:rPr>
              <w:t>йона Саратовской области на 2022-2024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A43052" w:rsidRDefault="00345DBE" w:rsidP="00DC1FE1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43052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A43052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</w:t>
            </w:r>
            <w:r w:rsidRPr="00A43052">
              <w:rPr>
                <w:sz w:val="28"/>
                <w:szCs w:val="28"/>
              </w:rPr>
              <w:t>(далее - муниципальное образование)</w:t>
            </w:r>
            <w:r w:rsidRPr="00A43052">
              <w:rPr>
                <w:rFonts w:eastAsia="Calibri"/>
                <w:sz w:val="28"/>
                <w:szCs w:val="28"/>
              </w:rPr>
              <w:t>.</w:t>
            </w:r>
          </w:p>
          <w:p w:rsidR="00345DBE" w:rsidRPr="00A43052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A43052">
              <w:rPr>
                <w:rFonts w:eastAsia="Calibri"/>
                <w:sz w:val="28"/>
                <w:szCs w:val="28"/>
              </w:rPr>
              <w:t xml:space="preserve">- 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43052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A43052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области.</w:t>
            </w:r>
            <w:proofErr w:type="gramEnd"/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Программно-целевые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инструменты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в муниципальной программе не применяются</w:t>
            </w:r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области, решением сельского Совета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 </w:t>
            </w:r>
            <w:r w:rsidR="000A596D">
              <w:rPr>
                <w:sz w:val="28"/>
                <w:szCs w:val="28"/>
              </w:rPr>
              <w:t>от «08</w:t>
            </w:r>
            <w:r w:rsidRPr="00130D3C">
              <w:rPr>
                <w:sz w:val="28"/>
                <w:szCs w:val="28"/>
              </w:rPr>
              <w:t>» д</w:t>
            </w:r>
            <w:r w:rsidR="000A596D">
              <w:rPr>
                <w:sz w:val="28"/>
                <w:szCs w:val="28"/>
              </w:rPr>
              <w:t>екабря</w:t>
            </w:r>
            <w:proofErr w:type="gramEnd"/>
            <w:r w:rsidR="000A596D">
              <w:rPr>
                <w:sz w:val="28"/>
                <w:szCs w:val="28"/>
              </w:rPr>
              <w:t xml:space="preserve"> 2021 г. №156</w:t>
            </w:r>
            <w:r w:rsidRPr="00130D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бюджете 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</w:t>
            </w:r>
            <w:r w:rsidR="000A596D">
              <w:rPr>
                <w:sz w:val="28"/>
                <w:szCs w:val="28"/>
              </w:rPr>
              <w:t>йона Саратовской области на 2022 год и плановый период 2023 и</w:t>
            </w:r>
            <w:r w:rsidR="00304A1E">
              <w:rPr>
                <w:sz w:val="28"/>
                <w:szCs w:val="28"/>
              </w:rPr>
              <w:t xml:space="preserve"> </w:t>
            </w:r>
            <w:r w:rsidR="000A596D">
              <w:rPr>
                <w:sz w:val="28"/>
                <w:szCs w:val="28"/>
              </w:rPr>
              <w:t>2024</w:t>
            </w:r>
            <w:r w:rsidRPr="00171DAF">
              <w:rPr>
                <w:sz w:val="28"/>
                <w:szCs w:val="28"/>
              </w:rPr>
              <w:t xml:space="preserve"> годов», </w:t>
            </w:r>
            <w:r w:rsidRPr="00130D3C">
              <w:rPr>
                <w:sz w:val="28"/>
                <w:szCs w:val="28"/>
              </w:rPr>
              <w:t>соглашением</w:t>
            </w:r>
            <w:r w:rsidRPr="00171DAF">
              <w:rPr>
                <w:sz w:val="28"/>
                <w:szCs w:val="28"/>
              </w:rPr>
              <w:t xml:space="preserve">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</w:t>
            </w:r>
            <w:r w:rsidRPr="00130D3C">
              <w:rPr>
                <w:sz w:val="28"/>
                <w:szCs w:val="28"/>
              </w:rPr>
              <w:t xml:space="preserve">от </w:t>
            </w:r>
            <w:r w:rsidRPr="00304A1E">
              <w:rPr>
                <w:sz w:val="28"/>
                <w:szCs w:val="28"/>
              </w:rPr>
              <w:t>29.12.2020 г.</w:t>
            </w:r>
            <w:r w:rsidRPr="00171DAF">
              <w:rPr>
                <w:sz w:val="28"/>
                <w:szCs w:val="28"/>
              </w:rPr>
              <w:t xml:space="preserve">  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Цель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345DBE" w:rsidRPr="00171DAF" w:rsidRDefault="00345DBE" w:rsidP="00A43052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</w:tc>
      </w:tr>
      <w:tr w:rsidR="00345DBE" w:rsidRPr="00171DAF" w:rsidTr="00DC1FE1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-содержание автомобильных дорог местного значения в границах муниципального образования на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уровне, допустимом нормативами, для обеспечения их сохранности;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0A596D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2022-2024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7 08</w:t>
            </w:r>
            <w:r w:rsidR="007A3064">
              <w:rPr>
                <w:b/>
                <w:spacing w:val="-6"/>
                <w:sz w:val="28"/>
                <w:szCs w:val="28"/>
              </w:rPr>
              <w:t>3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000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руб. (дорожный фонд)</w:t>
            </w:r>
          </w:p>
          <w:p w:rsidR="00345DBE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517C53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областной бюджет  - </w:t>
            </w:r>
            <w:r w:rsidRPr="00CF4E26">
              <w:rPr>
                <w:b/>
                <w:spacing w:val="-6"/>
                <w:sz w:val="28"/>
                <w:szCs w:val="28"/>
              </w:rPr>
              <w:t>3 066 000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бюджет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="00345DBE">
              <w:rPr>
                <w:bCs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345DBE"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="00345DBE"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–</w:t>
            </w:r>
            <w:r w:rsidR="00CF4E26">
              <w:rPr>
                <w:spacing w:val="-6"/>
                <w:sz w:val="28"/>
                <w:szCs w:val="28"/>
              </w:rPr>
              <w:t xml:space="preserve"> </w:t>
            </w:r>
            <w:r w:rsidR="00CF4E26" w:rsidRPr="00CF4E26">
              <w:rPr>
                <w:b/>
                <w:spacing w:val="-6"/>
                <w:sz w:val="28"/>
                <w:szCs w:val="28"/>
              </w:rPr>
              <w:t>4 027</w:t>
            </w:r>
            <w:r w:rsidRPr="00CF4E26">
              <w:rPr>
                <w:b/>
                <w:spacing w:val="-6"/>
                <w:sz w:val="28"/>
                <w:szCs w:val="28"/>
              </w:rPr>
              <w:t> 000,00 руб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345DBE" w:rsidRPr="00043FE7" w:rsidRDefault="000A596D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2022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>–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</w:t>
            </w:r>
            <w:r w:rsidR="00717A42">
              <w:rPr>
                <w:b/>
                <w:spacing w:val="-6"/>
                <w:sz w:val="28"/>
                <w:szCs w:val="28"/>
              </w:rPr>
              <w:t>4 379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000</w:t>
            </w:r>
            <w:r w:rsidR="00345DBE" w:rsidRPr="00043FE7">
              <w:rPr>
                <w:b/>
                <w:spacing w:val="-6"/>
                <w:sz w:val="28"/>
                <w:szCs w:val="28"/>
              </w:rPr>
              <w:t xml:space="preserve"> руб.:</w:t>
            </w:r>
          </w:p>
          <w:p w:rsidR="00517C53" w:rsidRDefault="00517C53" w:rsidP="00517C53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345DBE"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="00345DBE"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-</w:t>
            </w:r>
            <w:r w:rsidRPr="00CF4E26">
              <w:rPr>
                <w:b/>
                <w:spacing w:val="-6"/>
                <w:sz w:val="28"/>
                <w:szCs w:val="28"/>
              </w:rPr>
              <w:t>1 313 000,00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CF4E26">
              <w:rPr>
                <w:b/>
                <w:spacing w:val="-6"/>
                <w:sz w:val="28"/>
                <w:szCs w:val="28"/>
              </w:rPr>
              <w:t>руб.</w:t>
            </w:r>
          </w:p>
          <w:p w:rsidR="00517C53" w:rsidRPr="00171DAF" w:rsidRDefault="00517C53" w:rsidP="00517C53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- </w:t>
            </w:r>
            <w:r w:rsidR="00CF4E26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областной бюджет  - </w:t>
            </w:r>
            <w:r w:rsidRPr="00CF4E26">
              <w:rPr>
                <w:b/>
                <w:spacing w:val="-6"/>
                <w:sz w:val="28"/>
                <w:szCs w:val="28"/>
              </w:rPr>
              <w:t>3 066 000 руб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043FE7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в 2023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1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344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000</w:t>
            </w:r>
            <w:r w:rsidRPr="00043FE7">
              <w:rPr>
                <w:b/>
                <w:spacing w:val="-6"/>
                <w:sz w:val="28"/>
                <w:szCs w:val="28"/>
              </w:rPr>
              <w:t xml:space="preserve">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 w:rsidR="00345DBE">
              <w:rPr>
                <w:spacing w:val="-6"/>
                <w:sz w:val="28"/>
                <w:szCs w:val="28"/>
              </w:rPr>
              <w:t xml:space="preserve">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345DBE"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="00345DBE"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 w:rsidR="00345DBE"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171DAF" w:rsidRDefault="000A596D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году </w:t>
            </w:r>
            <w:r w:rsidR="00345DBE">
              <w:rPr>
                <w:b/>
                <w:spacing w:val="-6"/>
                <w:sz w:val="28"/>
                <w:szCs w:val="28"/>
              </w:rPr>
              <w:t>–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1</w:t>
            </w:r>
            <w:r w:rsidR="003462CB">
              <w:rPr>
                <w:b/>
                <w:spacing w:val="-6"/>
                <w:sz w:val="28"/>
                <w:szCs w:val="28"/>
              </w:rPr>
              <w:t> </w:t>
            </w:r>
            <w:r>
              <w:rPr>
                <w:b/>
                <w:spacing w:val="-6"/>
                <w:sz w:val="28"/>
                <w:szCs w:val="28"/>
              </w:rPr>
              <w:t>370</w:t>
            </w:r>
            <w:r w:rsidR="003462CB">
              <w:rPr>
                <w:b/>
                <w:spacing w:val="-6"/>
                <w:sz w:val="28"/>
                <w:szCs w:val="28"/>
              </w:rPr>
              <w:t xml:space="preserve"> 000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 w:rsidR="00345DBE">
              <w:rPr>
                <w:spacing w:val="-6"/>
                <w:sz w:val="28"/>
                <w:szCs w:val="28"/>
              </w:rPr>
              <w:t xml:space="preserve">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345DBE"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="00345DBE"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 w:rsidR="00CF4E26"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осу</w:t>
            </w:r>
            <w:r>
              <w:rPr>
                <w:spacing w:val="-6"/>
                <w:sz w:val="28"/>
                <w:szCs w:val="28"/>
              </w:rPr>
              <w:t xml:space="preserve">ществляется главой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повышение доли протяженности автомобильных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дорог, соответствующих нормативным требованиям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pacing w:val="-6"/>
          <w:sz w:val="28"/>
          <w:szCs w:val="28"/>
        </w:rPr>
        <w:t>Самойловского</w:t>
      </w:r>
      <w:proofErr w:type="spellEnd"/>
      <w:r w:rsidRPr="00171DAF">
        <w:rPr>
          <w:spacing w:val="-6"/>
          <w:sz w:val="28"/>
          <w:szCs w:val="28"/>
        </w:rPr>
        <w:t xml:space="preserve"> муниципального района Саратовской области </w:t>
      </w:r>
      <w:r w:rsidR="003462CB">
        <w:rPr>
          <w:b/>
          <w:spacing w:val="-6"/>
          <w:sz w:val="28"/>
          <w:szCs w:val="28"/>
        </w:rPr>
        <w:t>составляет 23,2</w:t>
      </w:r>
      <w:r w:rsidRPr="00043FE7">
        <w:rPr>
          <w:b/>
          <w:spacing w:val="-6"/>
          <w:sz w:val="28"/>
          <w:szCs w:val="28"/>
        </w:rPr>
        <w:t xml:space="preserve"> км. 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 </w:t>
      </w:r>
      <w:r>
        <w:rPr>
          <w:spacing w:val="-6"/>
          <w:sz w:val="28"/>
          <w:szCs w:val="28"/>
        </w:rPr>
        <w:t xml:space="preserve">администрация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pacing w:val="-6"/>
          <w:sz w:val="28"/>
          <w:szCs w:val="28"/>
        </w:rPr>
        <w:t>Самойловского</w:t>
      </w:r>
      <w:proofErr w:type="spellEnd"/>
      <w:r w:rsidRPr="00171DAF">
        <w:rPr>
          <w:spacing w:val="-6"/>
          <w:sz w:val="28"/>
          <w:szCs w:val="28"/>
        </w:rPr>
        <w:t xml:space="preserve">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A43052" w:rsidRPr="00171DAF" w:rsidRDefault="00A43052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-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дорог,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lastRenderedPageBreak/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A43052" w:rsidRPr="00171DAF" w:rsidRDefault="00A43052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и другие мероприятия по мере необходимости.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№2 к настоящей муниципальной программе);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</w:t>
      </w:r>
      <w:r w:rsidR="00304A1E">
        <w:rPr>
          <w:spacing w:val="-6"/>
          <w:sz w:val="28"/>
          <w:szCs w:val="28"/>
        </w:rPr>
        <w:t>ы 2022-2024</w:t>
      </w:r>
      <w:r w:rsidRPr="00171DAF">
        <w:rPr>
          <w:spacing w:val="-6"/>
          <w:sz w:val="28"/>
          <w:szCs w:val="28"/>
        </w:rPr>
        <w:t xml:space="preserve"> годов.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62CB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345DBE" w:rsidRPr="00043FE7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Pr="00171DAF">
        <w:rPr>
          <w:b/>
          <w:bCs/>
          <w:color w:val="FF0000"/>
          <w:sz w:val="28"/>
          <w:szCs w:val="28"/>
        </w:rPr>
        <w:t xml:space="preserve"> </w:t>
      </w:r>
      <w:r w:rsidR="00517C53">
        <w:rPr>
          <w:b/>
          <w:spacing w:val="-6"/>
          <w:sz w:val="28"/>
          <w:szCs w:val="28"/>
        </w:rPr>
        <w:t>7 083 000</w:t>
      </w:r>
      <w:r w:rsidR="00517C53" w:rsidRPr="00171DAF">
        <w:rPr>
          <w:b/>
          <w:spacing w:val="-6"/>
          <w:sz w:val="28"/>
          <w:szCs w:val="28"/>
        </w:rPr>
        <w:t xml:space="preserve"> </w:t>
      </w:r>
      <w:r w:rsidRPr="00043FE7">
        <w:rPr>
          <w:b/>
          <w:spacing w:val="-6"/>
          <w:sz w:val="28"/>
          <w:szCs w:val="28"/>
        </w:rPr>
        <w:t>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043FE7">
        <w:rPr>
          <w:spacing w:val="-6"/>
          <w:sz w:val="28"/>
          <w:szCs w:val="28"/>
        </w:rPr>
        <w:t>в том числе по годам:</w:t>
      </w:r>
    </w:p>
    <w:p w:rsidR="00345DBE" w:rsidRPr="00043FE7" w:rsidRDefault="00F7305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2022 году – 1 313</w:t>
      </w:r>
      <w:r w:rsidR="003462CB">
        <w:rPr>
          <w:b/>
          <w:spacing w:val="-6"/>
          <w:sz w:val="28"/>
          <w:szCs w:val="28"/>
        </w:rPr>
        <w:t xml:space="preserve"> 000</w:t>
      </w:r>
      <w:r w:rsidR="00345DBE" w:rsidRPr="00043FE7">
        <w:rPr>
          <w:b/>
          <w:spacing w:val="-6"/>
          <w:sz w:val="28"/>
          <w:szCs w:val="28"/>
        </w:rPr>
        <w:t xml:space="preserve"> руб.: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43FE7">
        <w:rPr>
          <w:b/>
          <w:sz w:val="28"/>
          <w:szCs w:val="28"/>
        </w:rPr>
        <w:t>Самойловского</w:t>
      </w:r>
      <w:proofErr w:type="spellEnd"/>
      <w:r w:rsidRPr="00043FE7">
        <w:rPr>
          <w:b/>
          <w:sz w:val="28"/>
          <w:szCs w:val="28"/>
        </w:rPr>
        <w:t xml:space="preserve">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из </w:t>
      </w:r>
      <w:r w:rsidR="00CF4E26">
        <w:rPr>
          <w:b/>
          <w:spacing w:val="-6"/>
          <w:sz w:val="28"/>
          <w:szCs w:val="28"/>
        </w:rPr>
        <w:t xml:space="preserve">средств </w:t>
      </w:r>
      <w:proofErr w:type="gramStart"/>
      <w:r>
        <w:rPr>
          <w:b/>
          <w:spacing w:val="-6"/>
          <w:sz w:val="28"/>
          <w:szCs w:val="28"/>
        </w:rPr>
        <w:t>областного</w:t>
      </w:r>
      <w:proofErr w:type="gramEnd"/>
      <w:r>
        <w:rPr>
          <w:b/>
          <w:spacing w:val="-6"/>
          <w:sz w:val="28"/>
          <w:szCs w:val="28"/>
        </w:rPr>
        <w:t xml:space="preserve"> бюджете – 3 066 000,00 руб.</w:t>
      </w: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517C53" w:rsidRPr="00043FE7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043FE7" w:rsidRDefault="003462CB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2023 году –  1 334 000</w:t>
      </w:r>
      <w:r w:rsidR="00345DBE" w:rsidRPr="00043FE7">
        <w:rPr>
          <w:b/>
          <w:spacing w:val="-6"/>
          <w:sz w:val="28"/>
          <w:szCs w:val="28"/>
        </w:rPr>
        <w:t xml:space="preserve"> руб.</w:t>
      </w:r>
    </w:p>
    <w:p w:rsidR="00345DBE" w:rsidRPr="00043FE7" w:rsidRDefault="00345DBE" w:rsidP="003462CB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43FE7">
        <w:rPr>
          <w:b/>
          <w:sz w:val="28"/>
          <w:szCs w:val="28"/>
        </w:rPr>
        <w:t>Самойловского</w:t>
      </w:r>
      <w:proofErr w:type="spellEnd"/>
      <w:r w:rsidRPr="00043FE7">
        <w:rPr>
          <w:b/>
          <w:sz w:val="28"/>
          <w:szCs w:val="28"/>
        </w:rPr>
        <w:t xml:space="preserve">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345DBE" w:rsidRPr="00043FE7" w:rsidRDefault="003462CB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2024 году –  1 370 000</w:t>
      </w:r>
      <w:r w:rsidR="00345DBE" w:rsidRPr="00043FE7">
        <w:rPr>
          <w:b/>
          <w:spacing w:val="-6"/>
          <w:sz w:val="28"/>
          <w:szCs w:val="28"/>
        </w:rPr>
        <w:t xml:space="preserve">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43FE7">
        <w:rPr>
          <w:b/>
          <w:sz w:val="28"/>
          <w:szCs w:val="28"/>
        </w:rPr>
        <w:t>Самойловского</w:t>
      </w:r>
      <w:proofErr w:type="spellEnd"/>
      <w:r w:rsidRPr="00043FE7">
        <w:rPr>
          <w:b/>
          <w:sz w:val="28"/>
          <w:szCs w:val="28"/>
        </w:rPr>
        <w:t xml:space="preserve">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</w:t>
      </w:r>
      <w:r w:rsidR="003462CB">
        <w:rPr>
          <w:sz w:val="28"/>
          <w:szCs w:val="28"/>
        </w:rPr>
        <w:t>йона Саратовской области на 2022-2024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71DAF">
        <w:rPr>
          <w:spacing w:val="-6"/>
          <w:sz w:val="28"/>
          <w:szCs w:val="28"/>
        </w:rPr>
        <w:t>содержания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3462CB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2022-2024</w:t>
      </w:r>
      <w:r w:rsidR="00345DBE"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p w:rsidR="00345DBE" w:rsidRPr="00171DAF" w:rsidRDefault="00345DBE" w:rsidP="00345DBE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345DBE" w:rsidRPr="00171DAF" w:rsidRDefault="00345DBE" w:rsidP="00345DBE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 w:rsidR="003462CB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127"/>
        <w:gridCol w:w="1701"/>
        <w:gridCol w:w="1276"/>
        <w:gridCol w:w="1276"/>
        <w:gridCol w:w="1134"/>
        <w:gridCol w:w="1134"/>
        <w:gridCol w:w="1527"/>
        <w:gridCol w:w="6"/>
      </w:tblGrid>
      <w:tr w:rsidR="005566A3" w:rsidRPr="00171DAF" w:rsidTr="002441A6">
        <w:trPr>
          <w:trHeight w:val="26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A3" w:rsidRPr="002441A6" w:rsidRDefault="005566A3" w:rsidP="00DC1FE1">
            <w:pPr>
              <w:jc w:val="center"/>
              <w:rPr>
                <w:b/>
                <w:sz w:val="22"/>
                <w:szCs w:val="22"/>
              </w:rPr>
            </w:pPr>
            <w:r w:rsidRPr="002441A6">
              <w:rPr>
                <w:b/>
                <w:sz w:val="22"/>
                <w:szCs w:val="22"/>
              </w:rPr>
              <w:t>№</w:t>
            </w:r>
          </w:p>
          <w:p w:rsidR="005566A3" w:rsidRPr="002441A6" w:rsidRDefault="005566A3" w:rsidP="00DC1F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441A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441A6">
              <w:rPr>
                <w:b/>
                <w:sz w:val="22"/>
                <w:szCs w:val="22"/>
              </w:rPr>
              <w:t>/</w:t>
            </w:r>
            <w:proofErr w:type="spellStart"/>
            <w:r w:rsidRPr="002441A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2441A6" w:rsidRDefault="005566A3" w:rsidP="00DC1FE1">
            <w:pPr>
              <w:jc w:val="center"/>
              <w:rPr>
                <w:b/>
                <w:sz w:val="22"/>
                <w:szCs w:val="22"/>
              </w:rPr>
            </w:pPr>
            <w:r w:rsidRPr="002441A6">
              <w:rPr>
                <w:b/>
                <w:sz w:val="22"/>
                <w:szCs w:val="22"/>
              </w:rPr>
              <w:t>Наименование мероприятий</w:t>
            </w:r>
          </w:p>
          <w:p w:rsidR="005566A3" w:rsidRPr="002441A6" w:rsidRDefault="005566A3" w:rsidP="00DC1FE1">
            <w:pPr>
              <w:jc w:val="center"/>
              <w:rPr>
                <w:b/>
                <w:sz w:val="22"/>
                <w:szCs w:val="22"/>
              </w:rPr>
            </w:pPr>
            <w:r w:rsidRPr="002441A6">
              <w:rPr>
                <w:b/>
                <w:sz w:val="22"/>
                <w:szCs w:val="22"/>
              </w:rPr>
              <w:t>(вид работ)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5566A3" w:rsidRPr="002441A6" w:rsidRDefault="005566A3" w:rsidP="00DC1FE1">
            <w:pPr>
              <w:jc w:val="center"/>
              <w:rPr>
                <w:b/>
                <w:sz w:val="22"/>
                <w:szCs w:val="22"/>
              </w:rPr>
            </w:pPr>
            <w:r w:rsidRPr="002441A6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566A3" w:rsidRPr="002441A6" w:rsidRDefault="005566A3" w:rsidP="00DC1FE1">
            <w:pPr>
              <w:jc w:val="center"/>
              <w:rPr>
                <w:b/>
                <w:sz w:val="22"/>
                <w:szCs w:val="22"/>
              </w:rPr>
            </w:pPr>
            <w:r w:rsidRPr="002441A6">
              <w:rPr>
                <w:b/>
                <w:sz w:val="22"/>
                <w:szCs w:val="22"/>
              </w:rPr>
              <w:t>объем финансирования, всего 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6A3" w:rsidRPr="002441A6" w:rsidRDefault="005566A3" w:rsidP="00DC1FE1">
            <w:pPr>
              <w:jc w:val="center"/>
              <w:rPr>
                <w:b/>
                <w:sz w:val="22"/>
                <w:szCs w:val="22"/>
              </w:rPr>
            </w:pPr>
            <w:r w:rsidRPr="002441A6">
              <w:rPr>
                <w:b/>
                <w:sz w:val="22"/>
                <w:szCs w:val="22"/>
              </w:rPr>
              <w:t>сумма в год, руб.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6A3" w:rsidRPr="002441A6" w:rsidRDefault="005566A3" w:rsidP="00DC1FE1">
            <w:pPr>
              <w:jc w:val="center"/>
              <w:rPr>
                <w:b/>
                <w:sz w:val="22"/>
                <w:szCs w:val="22"/>
              </w:rPr>
            </w:pPr>
            <w:r w:rsidRPr="002441A6">
              <w:rPr>
                <w:b/>
                <w:sz w:val="22"/>
                <w:szCs w:val="22"/>
              </w:rPr>
              <w:t>непосредственный результат реализации мероприятий</w:t>
            </w:r>
          </w:p>
        </w:tc>
      </w:tr>
      <w:tr w:rsidR="005566A3" w:rsidRPr="00171DAF" w:rsidTr="002441A6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6A3" w:rsidRPr="002441A6" w:rsidRDefault="005566A3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2441A6" w:rsidRDefault="005566A3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566A3" w:rsidRPr="002441A6" w:rsidRDefault="005566A3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566A3" w:rsidRPr="002441A6" w:rsidRDefault="005566A3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566A3" w:rsidRPr="002441A6" w:rsidRDefault="005566A3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66A3" w:rsidRPr="002441A6" w:rsidRDefault="005566A3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6A3" w:rsidRPr="002441A6" w:rsidRDefault="005566A3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2024 г.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A3" w:rsidRPr="002441A6" w:rsidRDefault="005566A3" w:rsidP="005566A3">
            <w:pPr>
              <w:rPr>
                <w:sz w:val="22"/>
                <w:szCs w:val="22"/>
              </w:rPr>
            </w:pPr>
          </w:p>
        </w:tc>
      </w:tr>
      <w:tr w:rsidR="00F7305C" w:rsidRPr="00171DAF" w:rsidTr="002441A6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05C" w:rsidRPr="002441A6" w:rsidRDefault="00F7305C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2441A6" w:rsidRDefault="002441A6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 xml:space="preserve">226 - </w:t>
            </w:r>
            <w:r w:rsidR="00F7305C" w:rsidRPr="002441A6">
              <w:rPr>
                <w:sz w:val="22"/>
                <w:szCs w:val="22"/>
              </w:rPr>
              <w:t>проектно-сметный расчет ремонта автомобильных дорог</w:t>
            </w:r>
          </w:p>
          <w:p w:rsidR="00F7305C" w:rsidRPr="002441A6" w:rsidRDefault="00F7305C" w:rsidP="00DC1F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305C" w:rsidRPr="002441A6" w:rsidRDefault="00F7305C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7305C" w:rsidRPr="002441A6" w:rsidRDefault="00F7305C" w:rsidP="00DC1FE1">
            <w:pPr>
              <w:jc w:val="center"/>
              <w:rPr>
                <w:sz w:val="22"/>
                <w:szCs w:val="22"/>
              </w:rPr>
            </w:pPr>
          </w:p>
          <w:p w:rsidR="00F7305C" w:rsidRPr="002441A6" w:rsidRDefault="002441A6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137576,36</w:t>
            </w:r>
          </w:p>
          <w:p w:rsidR="00F7305C" w:rsidRPr="002441A6" w:rsidRDefault="00F7305C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7305C" w:rsidRPr="002441A6" w:rsidRDefault="002441A6" w:rsidP="00C27D5A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117576,36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05C" w:rsidRPr="002441A6" w:rsidRDefault="00F7305C">
            <w:pPr>
              <w:rPr>
                <w:sz w:val="22"/>
                <w:szCs w:val="22"/>
              </w:rPr>
            </w:pPr>
          </w:p>
          <w:p w:rsidR="00F7305C" w:rsidRPr="002441A6" w:rsidRDefault="00F7305C">
            <w:pPr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305C" w:rsidRPr="002441A6" w:rsidRDefault="00F7305C">
            <w:pPr>
              <w:rPr>
                <w:sz w:val="22"/>
                <w:szCs w:val="22"/>
              </w:rPr>
            </w:pPr>
          </w:p>
          <w:p w:rsidR="00F7305C" w:rsidRPr="002441A6" w:rsidRDefault="00F7305C">
            <w:pPr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10 000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305C" w:rsidRPr="002441A6" w:rsidRDefault="00F7305C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повышение качества дорог</w:t>
            </w:r>
          </w:p>
        </w:tc>
      </w:tr>
      <w:tr w:rsidR="00F7305C" w:rsidRPr="00171DAF" w:rsidTr="002441A6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5C" w:rsidRPr="002441A6" w:rsidRDefault="00F7305C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2441A6" w:rsidRDefault="00F7305C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7305C" w:rsidRPr="002441A6" w:rsidRDefault="00F7305C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E5452" w:rsidRPr="002441A6" w:rsidRDefault="00BE5452" w:rsidP="00BE5452">
            <w:pPr>
              <w:jc w:val="center"/>
              <w:rPr>
                <w:sz w:val="22"/>
                <w:szCs w:val="22"/>
              </w:rPr>
            </w:pPr>
          </w:p>
          <w:p w:rsidR="002441A6" w:rsidRPr="002441A6" w:rsidRDefault="002441A6" w:rsidP="002441A6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137576,36</w:t>
            </w:r>
          </w:p>
          <w:p w:rsidR="00F7305C" w:rsidRPr="002441A6" w:rsidRDefault="00F7305C" w:rsidP="00C27D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7305C" w:rsidRPr="002441A6" w:rsidRDefault="002441A6" w:rsidP="00C27D5A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117576,36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2441A6" w:rsidRDefault="00F7305C" w:rsidP="00C27D5A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05C" w:rsidRPr="002441A6" w:rsidRDefault="00F7305C" w:rsidP="00C27D5A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10 000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305C" w:rsidRPr="002441A6" w:rsidRDefault="00F7305C" w:rsidP="00DC1FE1">
            <w:pPr>
              <w:jc w:val="center"/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приобретение дорожных знаков</w:t>
            </w:r>
          </w:p>
          <w:p w:rsidR="00345DBE" w:rsidRPr="002441A6" w:rsidRDefault="00345DBE" w:rsidP="00DC1F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DBE" w:rsidRPr="002441A6" w:rsidRDefault="00345DBE" w:rsidP="00BE545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BE54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45DBE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45DBE" w:rsidRPr="002441A6" w:rsidRDefault="00345DBE" w:rsidP="00BE545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45DBE" w:rsidRPr="002441A6" w:rsidRDefault="00345DBE" w:rsidP="00BE54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</w:tr>
      <w:tr w:rsidR="00F7305C" w:rsidRPr="00171DAF" w:rsidTr="002441A6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5C" w:rsidRPr="002441A6" w:rsidRDefault="00F7305C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2441A6" w:rsidRDefault="002441A6" w:rsidP="00C27D5A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 xml:space="preserve">225 - </w:t>
            </w:r>
            <w:r w:rsidR="00C27D5A" w:rsidRPr="002441A6">
              <w:rPr>
                <w:sz w:val="22"/>
                <w:szCs w:val="22"/>
              </w:rPr>
              <w:t>Зимнее и летнее с</w:t>
            </w:r>
            <w:r w:rsidR="00F7305C" w:rsidRPr="002441A6">
              <w:rPr>
                <w:sz w:val="22"/>
                <w:szCs w:val="22"/>
              </w:rPr>
              <w:t xml:space="preserve">одержание автомобильных дорог </w:t>
            </w:r>
            <w:r w:rsidR="00C27D5A" w:rsidRPr="002441A6">
              <w:rPr>
                <w:sz w:val="22"/>
                <w:szCs w:val="22"/>
              </w:rPr>
              <w:t xml:space="preserve">общего пользования </w:t>
            </w:r>
            <w:r w:rsidR="00F7305C" w:rsidRPr="002441A6">
              <w:rPr>
                <w:sz w:val="22"/>
                <w:szCs w:val="22"/>
              </w:rPr>
              <w:lastRenderedPageBreak/>
              <w:t xml:space="preserve">местного значения в границах </w:t>
            </w:r>
            <w:r w:rsidR="00C27D5A" w:rsidRPr="002441A6">
              <w:rPr>
                <w:sz w:val="22"/>
                <w:szCs w:val="22"/>
              </w:rPr>
              <w:t xml:space="preserve">населенных пунктов </w:t>
            </w:r>
            <w:r w:rsidR="00F7305C" w:rsidRPr="002441A6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7305C" w:rsidRPr="002441A6" w:rsidRDefault="00F7305C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305C" w:rsidRPr="002441A6" w:rsidRDefault="006F4F4A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3879423,64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7305C" w:rsidRPr="002441A6" w:rsidRDefault="00A81A78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</w:t>
            </w:r>
            <w:r w:rsidR="002441A6" w:rsidRPr="002441A6">
              <w:rPr>
                <w:sz w:val="22"/>
                <w:szCs w:val="22"/>
              </w:rPr>
              <w:t>195423,64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2441A6" w:rsidRDefault="00FA4D94" w:rsidP="00FA4D94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1324000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2441A6" w:rsidRDefault="00FA4D94" w:rsidP="00FA4D94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1360000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F7305C" w:rsidRPr="002441A6" w:rsidRDefault="00F7305C" w:rsidP="00DC1FE1">
            <w:pPr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</w:tr>
      <w:tr w:rsidR="00FA4D94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94" w:rsidRPr="002441A6" w:rsidRDefault="00FA4D94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D94" w:rsidRPr="002441A6" w:rsidRDefault="00FA4D94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A4D94" w:rsidRPr="002441A6" w:rsidRDefault="00FA4D94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A4D94" w:rsidRPr="002441A6" w:rsidRDefault="00FA4D94" w:rsidP="00FA4D94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3</w:t>
            </w:r>
            <w:r w:rsidR="002441A6" w:rsidRPr="002441A6">
              <w:rPr>
                <w:sz w:val="22"/>
                <w:szCs w:val="22"/>
              </w:rPr>
              <w:t>879423,64</w:t>
            </w:r>
          </w:p>
        </w:tc>
        <w:tc>
          <w:tcPr>
            <w:tcW w:w="1276" w:type="dxa"/>
            <w:vAlign w:val="center"/>
          </w:tcPr>
          <w:p w:rsidR="00FA4D94" w:rsidRPr="002441A6" w:rsidRDefault="002441A6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1195423,64</w:t>
            </w:r>
          </w:p>
        </w:tc>
        <w:tc>
          <w:tcPr>
            <w:tcW w:w="1134" w:type="dxa"/>
            <w:vAlign w:val="center"/>
          </w:tcPr>
          <w:p w:rsidR="00FA4D94" w:rsidRPr="002441A6" w:rsidRDefault="00FA4D94" w:rsidP="00FA4D94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1324000</w:t>
            </w:r>
          </w:p>
        </w:tc>
        <w:tc>
          <w:tcPr>
            <w:tcW w:w="1134" w:type="dxa"/>
            <w:vAlign w:val="center"/>
          </w:tcPr>
          <w:p w:rsidR="00FA4D94" w:rsidRPr="002441A6" w:rsidRDefault="00FA4D94" w:rsidP="00FA4D94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1360000</w:t>
            </w:r>
          </w:p>
        </w:tc>
        <w:tc>
          <w:tcPr>
            <w:tcW w:w="1527" w:type="dxa"/>
            <w:vMerge/>
          </w:tcPr>
          <w:p w:rsidR="00FA4D94" w:rsidRPr="002441A6" w:rsidRDefault="00FA4D94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EC16E1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 xml:space="preserve">Осуществление дорожной детальности в отношении автомобильных дорог общего пользования местного значения в границах населенных пунктов </w:t>
            </w:r>
            <w:bookmarkStart w:id="0" w:name="_GoBack"/>
            <w:bookmarkEnd w:id="0"/>
            <w:r w:rsidRPr="002441A6">
              <w:rPr>
                <w:sz w:val="22"/>
                <w:szCs w:val="22"/>
              </w:rPr>
              <w:t>сельских поселений</w:t>
            </w:r>
            <w:r w:rsidR="00C27D5A" w:rsidRPr="002441A6">
              <w:rPr>
                <w:sz w:val="22"/>
                <w:szCs w:val="22"/>
              </w:rPr>
              <w:t xml:space="preserve"> за счет средств областного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345DBE" w:rsidRPr="002441A6" w:rsidRDefault="00C27D5A" w:rsidP="00F7305C">
            <w:pPr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3066000</w:t>
            </w:r>
          </w:p>
        </w:tc>
        <w:tc>
          <w:tcPr>
            <w:tcW w:w="1276" w:type="dxa"/>
            <w:vAlign w:val="center"/>
          </w:tcPr>
          <w:p w:rsidR="00345DBE" w:rsidRPr="002441A6" w:rsidRDefault="00C27D5A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3066000</w:t>
            </w: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</w:tr>
      <w:tr w:rsidR="00345DBE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</w:tcPr>
          <w:p w:rsidR="00345DBE" w:rsidRPr="002441A6" w:rsidRDefault="00345DBE" w:rsidP="00F730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45DBE" w:rsidRPr="002441A6" w:rsidRDefault="00717A42" w:rsidP="00C27D5A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3066000</w:t>
            </w:r>
          </w:p>
        </w:tc>
        <w:tc>
          <w:tcPr>
            <w:tcW w:w="1276" w:type="dxa"/>
            <w:vAlign w:val="center"/>
          </w:tcPr>
          <w:p w:rsidR="00345DBE" w:rsidRPr="002441A6" w:rsidRDefault="00717A42" w:rsidP="00C27D5A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3066000</w:t>
            </w: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345DBE" w:rsidRPr="002441A6" w:rsidRDefault="00345DBE" w:rsidP="005566A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45DBE" w:rsidRPr="002441A6" w:rsidRDefault="00345DBE" w:rsidP="00556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</w:tr>
      <w:tr w:rsidR="00345DBE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45DBE" w:rsidRPr="002441A6" w:rsidRDefault="00345DBE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345DBE" w:rsidRPr="002441A6" w:rsidRDefault="00345DBE" w:rsidP="00DC1FE1">
            <w:pPr>
              <w:rPr>
                <w:sz w:val="22"/>
                <w:szCs w:val="22"/>
              </w:rPr>
            </w:pPr>
          </w:p>
        </w:tc>
      </w:tr>
      <w:tr w:rsidR="00F26AB3" w:rsidRPr="00171DAF" w:rsidTr="002441A6">
        <w:trPr>
          <w:gridAfter w:val="1"/>
          <w:wAfter w:w="6" w:type="dxa"/>
          <w:trHeight w:val="43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AB3" w:rsidRPr="002441A6" w:rsidRDefault="00F26AB3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2441A6" w:rsidRDefault="00F26AB3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 xml:space="preserve">Приобретение щебня, строительных материалов </w:t>
            </w:r>
          </w:p>
          <w:p w:rsidR="00F26AB3" w:rsidRPr="002441A6" w:rsidRDefault="00F26AB3" w:rsidP="00DC1FE1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(краска - эмаль разметочная дорожная)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2441A6" w:rsidRDefault="00F26AB3" w:rsidP="002443CE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6AB3" w:rsidRPr="002441A6" w:rsidRDefault="00F26AB3" w:rsidP="008A3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6AB3" w:rsidRPr="002441A6" w:rsidRDefault="00F26AB3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AB3" w:rsidRPr="002441A6" w:rsidRDefault="00F26AB3" w:rsidP="00DC1F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AB3" w:rsidRPr="002441A6" w:rsidRDefault="00F26AB3" w:rsidP="00DC1FE1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</w:tcPr>
          <w:p w:rsidR="00F26AB3" w:rsidRPr="002441A6" w:rsidRDefault="00F26AB3" w:rsidP="00DC1FE1">
            <w:pPr>
              <w:rPr>
                <w:b/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</w:tr>
      <w:tr w:rsidR="00F26AB3" w:rsidRPr="00171DAF" w:rsidTr="002441A6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2441A6" w:rsidRDefault="00F26AB3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2441A6" w:rsidRDefault="00F26AB3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2441A6" w:rsidRDefault="00F26AB3" w:rsidP="002443CE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2441A6" w:rsidRDefault="00F26AB3" w:rsidP="008A3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2441A6" w:rsidRDefault="00F26AB3" w:rsidP="00244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2441A6" w:rsidRDefault="00F26AB3" w:rsidP="002443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2441A6" w:rsidRDefault="00F26AB3" w:rsidP="002443CE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F26AB3" w:rsidRPr="002441A6" w:rsidRDefault="00F26AB3" w:rsidP="00DC1FE1">
            <w:pPr>
              <w:rPr>
                <w:b/>
                <w:sz w:val="22"/>
                <w:szCs w:val="22"/>
              </w:rPr>
            </w:pPr>
          </w:p>
        </w:tc>
      </w:tr>
      <w:tr w:rsidR="00F26AB3" w:rsidRPr="00171DAF" w:rsidTr="002441A6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2441A6" w:rsidRDefault="00F26AB3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2441A6" w:rsidRDefault="00F26AB3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2441A6" w:rsidRDefault="00F26AB3" w:rsidP="002443CE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2441A6" w:rsidRDefault="00F26AB3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2441A6" w:rsidRDefault="00F26AB3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2441A6" w:rsidRDefault="00F26AB3" w:rsidP="00DC1FE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2441A6" w:rsidRDefault="00F26AB3" w:rsidP="00DC1FE1">
            <w:pPr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F26AB3" w:rsidRPr="002441A6" w:rsidRDefault="00F26AB3" w:rsidP="00DC1FE1">
            <w:pPr>
              <w:rPr>
                <w:b/>
                <w:sz w:val="22"/>
                <w:szCs w:val="22"/>
              </w:rPr>
            </w:pPr>
          </w:p>
        </w:tc>
      </w:tr>
      <w:tr w:rsidR="00F26AB3" w:rsidRPr="00171DAF" w:rsidTr="002441A6">
        <w:trPr>
          <w:gridAfter w:val="1"/>
          <w:wAfter w:w="6" w:type="dxa"/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2441A6" w:rsidRDefault="00F26AB3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2441A6" w:rsidRDefault="00F26AB3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2441A6" w:rsidRDefault="00F26AB3" w:rsidP="002443CE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2441A6" w:rsidRDefault="00F26AB3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2441A6" w:rsidRDefault="00F26AB3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2441A6" w:rsidRDefault="00F26AB3" w:rsidP="00DC1FE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2441A6" w:rsidRDefault="00F26AB3" w:rsidP="00DC1FE1">
            <w:pPr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F26AB3" w:rsidRPr="002441A6" w:rsidRDefault="00F26AB3" w:rsidP="00DC1FE1">
            <w:pPr>
              <w:rPr>
                <w:b/>
                <w:sz w:val="22"/>
                <w:szCs w:val="22"/>
              </w:rPr>
            </w:pPr>
          </w:p>
        </w:tc>
      </w:tr>
      <w:tr w:rsidR="00F26AB3" w:rsidRPr="00171DAF" w:rsidTr="002441A6">
        <w:trPr>
          <w:gridAfter w:val="1"/>
          <w:wAfter w:w="6" w:type="dxa"/>
          <w:trHeight w:val="4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2441A6" w:rsidRDefault="00F26AB3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2441A6" w:rsidRDefault="00F26AB3" w:rsidP="00DC1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2441A6" w:rsidRDefault="00F26AB3" w:rsidP="002443CE">
            <w:pPr>
              <w:jc w:val="center"/>
              <w:rPr>
                <w:sz w:val="22"/>
                <w:szCs w:val="22"/>
              </w:rPr>
            </w:pPr>
            <w:r w:rsidRPr="002441A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6AB3" w:rsidRPr="002441A6" w:rsidRDefault="00F26AB3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6AB3" w:rsidRPr="002441A6" w:rsidRDefault="00F26AB3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2441A6" w:rsidRDefault="00F26AB3" w:rsidP="00DC1FE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2441A6" w:rsidRDefault="00F26AB3" w:rsidP="00DC1FE1">
            <w:pPr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:rsidR="00F26AB3" w:rsidRPr="002441A6" w:rsidRDefault="00F26AB3" w:rsidP="00DC1FE1">
            <w:pPr>
              <w:rPr>
                <w:b/>
                <w:sz w:val="22"/>
                <w:szCs w:val="22"/>
              </w:rPr>
            </w:pPr>
          </w:p>
        </w:tc>
      </w:tr>
      <w:tr w:rsidR="00F26AB3" w:rsidRPr="00171DAF" w:rsidTr="002441A6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26AB3" w:rsidRPr="002441A6" w:rsidRDefault="00F26AB3" w:rsidP="00DC1F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2441A6" w:rsidRDefault="00F26AB3" w:rsidP="002443CE">
            <w:pPr>
              <w:jc w:val="center"/>
              <w:rPr>
                <w:b/>
                <w:sz w:val="22"/>
                <w:szCs w:val="22"/>
              </w:rPr>
            </w:pPr>
            <w:r w:rsidRPr="002441A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26AB3" w:rsidRPr="002441A6" w:rsidRDefault="00F26AB3" w:rsidP="002443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26AB3" w:rsidRPr="002441A6" w:rsidRDefault="00717A42" w:rsidP="002443CE">
            <w:pPr>
              <w:jc w:val="center"/>
              <w:rPr>
                <w:b/>
                <w:sz w:val="22"/>
                <w:szCs w:val="22"/>
              </w:rPr>
            </w:pPr>
            <w:r w:rsidRPr="002441A6">
              <w:rPr>
                <w:b/>
                <w:sz w:val="22"/>
                <w:szCs w:val="22"/>
              </w:rPr>
              <w:t>7083000</w:t>
            </w:r>
          </w:p>
        </w:tc>
        <w:tc>
          <w:tcPr>
            <w:tcW w:w="1276" w:type="dxa"/>
            <w:vAlign w:val="center"/>
          </w:tcPr>
          <w:p w:rsidR="00F26AB3" w:rsidRPr="002441A6" w:rsidRDefault="00717A42" w:rsidP="002443CE">
            <w:pPr>
              <w:jc w:val="center"/>
              <w:rPr>
                <w:b/>
                <w:sz w:val="22"/>
                <w:szCs w:val="22"/>
              </w:rPr>
            </w:pPr>
            <w:r w:rsidRPr="002441A6">
              <w:rPr>
                <w:b/>
                <w:sz w:val="22"/>
                <w:szCs w:val="22"/>
              </w:rPr>
              <w:t>4379000</w:t>
            </w:r>
          </w:p>
        </w:tc>
        <w:tc>
          <w:tcPr>
            <w:tcW w:w="1134" w:type="dxa"/>
          </w:tcPr>
          <w:p w:rsidR="00F26AB3" w:rsidRPr="002441A6" w:rsidRDefault="00F7305C" w:rsidP="002443CE">
            <w:pPr>
              <w:rPr>
                <w:b/>
                <w:sz w:val="22"/>
                <w:szCs w:val="22"/>
              </w:rPr>
            </w:pPr>
            <w:r w:rsidRPr="002441A6">
              <w:rPr>
                <w:b/>
                <w:sz w:val="22"/>
                <w:szCs w:val="22"/>
              </w:rPr>
              <w:t>1334000</w:t>
            </w:r>
          </w:p>
        </w:tc>
        <w:tc>
          <w:tcPr>
            <w:tcW w:w="1134" w:type="dxa"/>
          </w:tcPr>
          <w:p w:rsidR="00F26AB3" w:rsidRPr="002441A6" w:rsidRDefault="00F7305C" w:rsidP="002443CE">
            <w:pPr>
              <w:rPr>
                <w:b/>
                <w:sz w:val="22"/>
                <w:szCs w:val="22"/>
              </w:rPr>
            </w:pPr>
            <w:r w:rsidRPr="002441A6">
              <w:rPr>
                <w:b/>
                <w:sz w:val="22"/>
                <w:szCs w:val="22"/>
              </w:rPr>
              <w:t>1370000</w:t>
            </w:r>
          </w:p>
        </w:tc>
        <w:tc>
          <w:tcPr>
            <w:tcW w:w="1527" w:type="dxa"/>
          </w:tcPr>
          <w:p w:rsidR="00F26AB3" w:rsidRPr="002441A6" w:rsidRDefault="00F26AB3" w:rsidP="00DC1FE1">
            <w:pPr>
              <w:rPr>
                <w:b/>
                <w:sz w:val="22"/>
                <w:szCs w:val="22"/>
              </w:rPr>
            </w:pPr>
          </w:p>
        </w:tc>
      </w:tr>
    </w:tbl>
    <w:p w:rsidR="00345DBE" w:rsidRPr="00171DAF" w:rsidRDefault="00345DBE" w:rsidP="00345DBE">
      <w:pPr>
        <w:rPr>
          <w:sz w:val="28"/>
          <w:szCs w:val="28"/>
        </w:rPr>
        <w:sectPr w:rsidR="00345DBE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529"/>
        <w:jc w:val="right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№2 </w:t>
      </w:r>
    </w:p>
    <w:p w:rsidR="00345DBE" w:rsidRPr="00171DAF" w:rsidRDefault="00345DBE" w:rsidP="00345DBE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Pr="00171DAF">
        <w:rPr>
          <w:spacing w:val="-6"/>
          <w:sz w:val="28"/>
          <w:szCs w:val="28"/>
        </w:rPr>
        <w:t xml:space="preserve"> 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F7305C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2022-2024</w:t>
      </w:r>
      <w:r w:rsidR="00345DBE"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 w:rsidR="00F7305C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345DBE" w:rsidRPr="00171DAF" w:rsidTr="00DC1FE1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</w:t>
            </w:r>
            <w:proofErr w:type="spell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345DBE" w:rsidRPr="00171DAF" w:rsidTr="00DC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F7305C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F7305C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2023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F7305C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1A73E8" w:rsidRPr="00345DBE" w:rsidRDefault="001A73E8" w:rsidP="00345DBE">
      <w:pPr>
        <w:rPr>
          <w:szCs w:val="28"/>
        </w:rPr>
      </w:pPr>
    </w:p>
    <w:sectPr w:rsidR="001A73E8" w:rsidRPr="00345DBE" w:rsidSect="00C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5B"/>
    <w:rsid w:val="00057814"/>
    <w:rsid w:val="00086C5B"/>
    <w:rsid w:val="000A596D"/>
    <w:rsid w:val="000A7A79"/>
    <w:rsid w:val="00137CFA"/>
    <w:rsid w:val="001671F5"/>
    <w:rsid w:val="001A3EC5"/>
    <w:rsid w:val="001A73E8"/>
    <w:rsid w:val="001D1379"/>
    <w:rsid w:val="001F3955"/>
    <w:rsid w:val="002441A6"/>
    <w:rsid w:val="002448F8"/>
    <w:rsid w:val="002526BD"/>
    <w:rsid w:val="00304A1E"/>
    <w:rsid w:val="00345DBE"/>
    <w:rsid w:val="003462CB"/>
    <w:rsid w:val="003E2E1B"/>
    <w:rsid w:val="0040079A"/>
    <w:rsid w:val="0043350D"/>
    <w:rsid w:val="0049473A"/>
    <w:rsid w:val="004A0612"/>
    <w:rsid w:val="00517C53"/>
    <w:rsid w:val="005566A3"/>
    <w:rsid w:val="0057685B"/>
    <w:rsid w:val="005C35C0"/>
    <w:rsid w:val="005E0A76"/>
    <w:rsid w:val="005F74C9"/>
    <w:rsid w:val="00651C28"/>
    <w:rsid w:val="00660237"/>
    <w:rsid w:val="00661389"/>
    <w:rsid w:val="00661867"/>
    <w:rsid w:val="0067049B"/>
    <w:rsid w:val="006F4F4A"/>
    <w:rsid w:val="00717A42"/>
    <w:rsid w:val="007A214A"/>
    <w:rsid w:val="007A3064"/>
    <w:rsid w:val="007F34E0"/>
    <w:rsid w:val="008B510C"/>
    <w:rsid w:val="00921E0F"/>
    <w:rsid w:val="009F7A79"/>
    <w:rsid w:val="00A13DE4"/>
    <w:rsid w:val="00A2267F"/>
    <w:rsid w:val="00A24443"/>
    <w:rsid w:val="00A43052"/>
    <w:rsid w:val="00A81A78"/>
    <w:rsid w:val="00AF017E"/>
    <w:rsid w:val="00B62E01"/>
    <w:rsid w:val="00B91101"/>
    <w:rsid w:val="00BE5452"/>
    <w:rsid w:val="00C146A5"/>
    <w:rsid w:val="00C25867"/>
    <w:rsid w:val="00C27D5A"/>
    <w:rsid w:val="00CF4E26"/>
    <w:rsid w:val="00D26814"/>
    <w:rsid w:val="00D31599"/>
    <w:rsid w:val="00D70703"/>
    <w:rsid w:val="00EC16E1"/>
    <w:rsid w:val="00EC6EBC"/>
    <w:rsid w:val="00EE5700"/>
    <w:rsid w:val="00F23E77"/>
    <w:rsid w:val="00F26AB3"/>
    <w:rsid w:val="00F43631"/>
    <w:rsid w:val="00F5636E"/>
    <w:rsid w:val="00F7101C"/>
    <w:rsid w:val="00F7305C"/>
    <w:rsid w:val="00F8579E"/>
    <w:rsid w:val="00FA4D94"/>
    <w:rsid w:val="00FC5165"/>
    <w:rsid w:val="00FC678C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452"/>
    <w:pPr>
      <w:keepNext/>
      <w:widowControl/>
      <w:autoSpaceDE/>
      <w:autoSpaceDN/>
      <w:adjustRightInd/>
      <w:jc w:val="center"/>
      <w:outlineLvl w:val="0"/>
    </w:pPr>
    <w:rPr>
      <w:b/>
      <w:bCs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5452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customStyle="1" w:styleId="11">
    <w:name w:val="Обычный1"/>
    <w:rsid w:val="00BE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BE545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12</cp:revision>
  <cp:lastPrinted>2022-07-15T11:46:00Z</cp:lastPrinted>
  <dcterms:created xsi:type="dcterms:W3CDTF">2022-01-27T07:10:00Z</dcterms:created>
  <dcterms:modified xsi:type="dcterms:W3CDTF">2022-07-15T11:54:00Z</dcterms:modified>
</cp:coreProperties>
</file>