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34" w:rsidRDefault="00F23C94" w:rsidP="00007E3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7pt;margin-top:8.85pt;width:46.95pt;height:57.6pt;z-index:251657728" o:allowincell="f">
            <v:imagedata r:id="rId5" o:title=""/>
          </v:shape>
          <o:OLEObject Type="Embed" ProgID="PBrush" ShapeID="_x0000_s1026" DrawAspect="Content" ObjectID="_1761638534" r:id="rId6"/>
        </w:pict>
      </w:r>
    </w:p>
    <w:p w:rsidR="00007E34" w:rsidRDefault="00007E34" w:rsidP="00007E34"/>
    <w:p w:rsidR="00007E34" w:rsidRDefault="00007E34" w:rsidP="00007E34"/>
    <w:p w:rsidR="00007E34" w:rsidRDefault="00007E34" w:rsidP="00007E34"/>
    <w:p w:rsidR="00007E34" w:rsidRDefault="00007E34" w:rsidP="00007E34"/>
    <w:p w:rsidR="00007E34" w:rsidRPr="00007E34" w:rsidRDefault="00007E34" w:rsidP="00007E34"/>
    <w:p w:rsidR="00007E34" w:rsidRPr="008A1035" w:rsidRDefault="00007E34" w:rsidP="00007E34">
      <w:pPr>
        <w:pStyle w:val="a5"/>
        <w:rPr>
          <w:szCs w:val="28"/>
        </w:rPr>
      </w:pPr>
      <w:r w:rsidRPr="008A1035">
        <w:rPr>
          <w:szCs w:val="28"/>
        </w:rPr>
        <w:t>ГЛАВА</w:t>
      </w:r>
    </w:p>
    <w:p w:rsidR="00007E34" w:rsidRPr="008A1035" w:rsidRDefault="00506ECC" w:rsidP="00007E34">
      <w:pPr>
        <w:pStyle w:val="a5"/>
        <w:rPr>
          <w:szCs w:val="28"/>
        </w:rPr>
      </w:pPr>
      <w:r>
        <w:rPr>
          <w:color w:val="000000"/>
          <w:szCs w:val="28"/>
        </w:rPr>
        <w:t>Хрущевского</w:t>
      </w:r>
      <w:r w:rsidR="00007E34" w:rsidRPr="008A1035">
        <w:rPr>
          <w:szCs w:val="28"/>
        </w:rPr>
        <w:t xml:space="preserve"> муниципального образования</w:t>
      </w:r>
    </w:p>
    <w:p w:rsidR="00007E34" w:rsidRPr="008A1035" w:rsidRDefault="00007E34" w:rsidP="00007E34">
      <w:pPr>
        <w:pStyle w:val="a5"/>
        <w:rPr>
          <w:szCs w:val="28"/>
        </w:rPr>
      </w:pPr>
      <w:r w:rsidRPr="008A1035">
        <w:rPr>
          <w:szCs w:val="28"/>
        </w:rPr>
        <w:t>Самойловского муниципального района</w:t>
      </w:r>
    </w:p>
    <w:p w:rsidR="00007E34" w:rsidRPr="008A1035" w:rsidRDefault="00007E34" w:rsidP="00007E34">
      <w:pPr>
        <w:pStyle w:val="a5"/>
        <w:rPr>
          <w:szCs w:val="28"/>
        </w:rPr>
      </w:pPr>
      <w:r w:rsidRPr="008A1035">
        <w:rPr>
          <w:szCs w:val="28"/>
        </w:rPr>
        <w:t xml:space="preserve"> Саратовской области</w:t>
      </w:r>
    </w:p>
    <w:p w:rsidR="00007E34" w:rsidRDefault="00007E34" w:rsidP="00007E34">
      <w:pPr>
        <w:pStyle w:val="1"/>
        <w:pBdr>
          <w:bottom w:val="double" w:sz="12" w:space="1" w:color="auto"/>
        </w:pBdr>
        <w:tabs>
          <w:tab w:val="left" w:pos="8080"/>
        </w:tabs>
        <w:rPr>
          <w:b/>
          <w:sz w:val="32"/>
        </w:rPr>
      </w:pPr>
    </w:p>
    <w:p w:rsidR="00642740" w:rsidRDefault="00642740" w:rsidP="009B7261">
      <w:pPr>
        <w:jc w:val="both"/>
        <w:rPr>
          <w:sz w:val="28"/>
          <w:szCs w:val="28"/>
        </w:rPr>
      </w:pPr>
    </w:p>
    <w:p w:rsidR="009B7261" w:rsidRPr="009B7261" w:rsidRDefault="009B7261" w:rsidP="009B7261">
      <w:pPr>
        <w:pStyle w:val="ab"/>
        <w:rPr>
          <w:color w:val="FF0000"/>
          <w:sz w:val="32"/>
          <w:szCs w:val="32"/>
        </w:rPr>
      </w:pPr>
      <w:r w:rsidRPr="00F91C6E">
        <w:rPr>
          <w:sz w:val="32"/>
          <w:szCs w:val="32"/>
        </w:rPr>
        <w:t xml:space="preserve">ПОСТАНОВЛЕНИЕ </w:t>
      </w:r>
      <w:r w:rsidRPr="000344AB">
        <w:rPr>
          <w:color w:val="000000"/>
          <w:sz w:val="32"/>
          <w:szCs w:val="32"/>
        </w:rPr>
        <w:t>№</w:t>
      </w:r>
      <w:r>
        <w:rPr>
          <w:color w:val="000000"/>
          <w:sz w:val="32"/>
          <w:szCs w:val="32"/>
        </w:rPr>
        <w:t xml:space="preserve"> </w:t>
      </w:r>
      <w:r w:rsidR="00B56C8D">
        <w:rPr>
          <w:color w:val="000000"/>
          <w:sz w:val="32"/>
          <w:szCs w:val="32"/>
        </w:rPr>
        <w:t>33</w:t>
      </w:r>
    </w:p>
    <w:p w:rsidR="009B7261" w:rsidRPr="00F91C6E" w:rsidRDefault="009B7261" w:rsidP="009B7261">
      <w:pPr>
        <w:rPr>
          <w:szCs w:val="28"/>
        </w:rPr>
      </w:pPr>
    </w:p>
    <w:p w:rsidR="009B7261" w:rsidRPr="00F91C6E" w:rsidRDefault="009B7261" w:rsidP="009B7261">
      <w:pPr>
        <w:ind w:left="567" w:right="283"/>
        <w:rPr>
          <w:b/>
          <w:sz w:val="24"/>
          <w:szCs w:val="24"/>
        </w:rPr>
      </w:pPr>
      <w:r w:rsidRPr="00F91C6E">
        <w:rPr>
          <w:b/>
          <w:sz w:val="24"/>
          <w:szCs w:val="24"/>
        </w:rPr>
        <w:t>от  1</w:t>
      </w:r>
      <w:r w:rsidR="00B56C8D">
        <w:rPr>
          <w:b/>
          <w:sz w:val="24"/>
          <w:szCs w:val="24"/>
        </w:rPr>
        <w:t>5</w:t>
      </w:r>
      <w:r w:rsidRPr="00F91C6E">
        <w:rPr>
          <w:b/>
          <w:sz w:val="24"/>
          <w:szCs w:val="24"/>
        </w:rPr>
        <w:t xml:space="preserve"> ноября 202</w:t>
      </w:r>
      <w:r w:rsidR="00B56C8D">
        <w:rPr>
          <w:b/>
          <w:sz w:val="24"/>
          <w:szCs w:val="24"/>
        </w:rPr>
        <w:t>3</w:t>
      </w:r>
      <w:r w:rsidRPr="00F91C6E">
        <w:rPr>
          <w:b/>
          <w:sz w:val="24"/>
          <w:szCs w:val="24"/>
        </w:rPr>
        <w:t xml:space="preserve"> г.</w:t>
      </w:r>
      <w:r w:rsidRPr="00F91C6E">
        <w:rPr>
          <w:b/>
          <w:sz w:val="24"/>
          <w:szCs w:val="24"/>
        </w:rPr>
        <w:tab/>
        <w:t xml:space="preserve"> </w:t>
      </w:r>
      <w:r w:rsidRPr="00F91C6E">
        <w:rPr>
          <w:b/>
          <w:sz w:val="24"/>
          <w:szCs w:val="24"/>
        </w:rPr>
        <w:tab/>
      </w:r>
      <w:r w:rsidRPr="00F91C6E">
        <w:rPr>
          <w:b/>
          <w:sz w:val="24"/>
          <w:szCs w:val="24"/>
        </w:rPr>
        <w:tab/>
      </w:r>
      <w:r w:rsidRPr="00F91C6E">
        <w:rPr>
          <w:b/>
          <w:sz w:val="24"/>
          <w:szCs w:val="24"/>
        </w:rPr>
        <w:tab/>
      </w:r>
      <w:r w:rsidRPr="00F91C6E">
        <w:rPr>
          <w:b/>
          <w:sz w:val="24"/>
          <w:szCs w:val="24"/>
        </w:rPr>
        <w:tab/>
      </w:r>
      <w:r w:rsidRPr="00F91C6E">
        <w:rPr>
          <w:b/>
          <w:sz w:val="24"/>
          <w:szCs w:val="24"/>
        </w:rPr>
        <w:tab/>
      </w:r>
      <w:r w:rsidRPr="00F91C6E">
        <w:rPr>
          <w:b/>
          <w:sz w:val="24"/>
          <w:szCs w:val="24"/>
        </w:rPr>
        <w:tab/>
      </w:r>
      <w:proofErr w:type="spellStart"/>
      <w:r>
        <w:rPr>
          <w:b/>
          <w:sz w:val="24"/>
          <w:szCs w:val="24"/>
        </w:rPr>
        <w:t>с</w:t>
      </w:r>
      <w:proofErr w:type="gramStart"/>
      <w:r>
        <w:rPr>
          <w:b/>
          <w:sz w:val="24"/>
          <w:szCs w:val="24"/>
        </w:rPr>
        <w:t>.Х</w:t>
      </w:r>
      <w:proofErr w:type="gramEnd"/>
      <w:r>
        <w:rPr>
          <w:b/>
          <w:sz w:val="24"/>
          <w:szCs w:val="24"/>
        </w:rPr>
        <w:t>рущевка</w:t>
      </w:r>
      <w:proofErr w:type="spellEnd"/>
      <w:r>
        <w:rPr>
          <w:b/>
          <w:sz w:val="24"/>
          <w:szCs w:val="24"/>
        </w:rPr>
        <w:t xml:space="preserve"> </w:t>
      </w:r>
    </w:p>
    <w:p w:rsidR="009B7261" w:rsidRPr="00F91C6E" w:rsidRDefault="009B7261" w:rsidP="009B7261">
      <w:pPr>
        <w:ind w:left="567" w:right="283"/>
        <w:rPr>
          <w:b/>
          <w:bCs/>
          <w:sz w:val="28"/>
          <w:szCs w:val="28"/>
        </w:rPr>
      </w:pPr>
    </w:p>
    <w:tbl>
      <w:tblPr>
        <w:tblW w:w="0" w:type="auto"/>
        <w:tblInd w:w="250" w:type="dxa"/>
        <w:tblLook w:val="04A0"/>
      </w:tblPr>
      <w:tblGrid>
        <w:gridCol w:w="9321"/>
      </w:tblGrid>
      <w:tr w:rsidR="009B7261" w:rsidRPr="009560A0" w:rsidTr="00163972">
        <w:tc>
          <w:tcPr>
            <w:tcW w:w="9746" w:type="dxa"/>
          </w:tcPr>
          <w:p w:rsidR="009B7261" w:rsidRPr="009560A0" w:rsidRDefault="009B7261" w:rsidP="00B56C8D">
            <w:pPr>
              <w:tabs>
                <w:tab w:val="left" w:pos="9530"/>
              </w:tabs>
              <w:jc w:val="both"/>
              <w:rPr>
                <w:b/>
                <w:bCs/>
                <w:sz w:val="24"/>
                <w:szCs w:val="24"/>
              </w:rPr>
            </w:pPr>
            <w:r w:rsidRPr="009560A0">
              <w:rPr>
                <w:b/>
                <w:bCs/>
                <w:sz w:val="24"/>
                <w:szCs w:val="24"/>
              </w:rPr>
              <w:t xml:space="preserve">О назначении публичных слушаний по проекту решения о бюджете </w:t>
            </w:r>
            <w:r>
              <w:rPr>
                <w:b/>
                <w:bCs/>
                <w:sz w:val="24"/>
                <w:szCs w:val="24"/>
              </w:rPr>
              <w:t>Хрущевского</w:t>
            </w:r>
            <w:r w:rsidRPr="009560A0">
              <w:rPr>
                <w:b/>
                <w:bCs/>
                <w:sz w:val="24"/>
                <w:szCs w:val="24"/>
              </w:rPr>
              <w:t xml:space="preserve"> муниципального образования Самойловского муниципального района Саратовской области на 202</w:t>
            </w:r>
            <w:r w:rsidR="00B56C8D">
              <w:rPr>
                <w:b/>
                <w:bCs/>
                <w:sz w:val="24"/>
                <w:szCs w:val="24"/>
              </w:rPr>
              <w:t>4</w:t>
            </w:r>
            <w:r w:rsidRPr="009560A0">
              <w:rPr>
                <w:b/>
                <w:bCs/>
                <w:sz w:val="24"/>
                <w:szCs w:val="24"/>
              </w:rPr>
              <w:t xml:space="preserve"> год и плановый период 202</w:t>
            </w:r>
            <w:r w:rsidR="00B56C8D">
              <w:rPr>
                <w:b/>
                <w:bCs/>
                <w:sz w:val="24"/>
                <w:szCs w:val="24"/>
              </w:rPr>
              <w:t>5</w:t>
            </w:r>
            <w:r w:rsidRPr="009560A0">
              <w:rPr>
                <w:b/>
                <w:bCs/>
                <w:sz w:val="24"/>
                <w:szCs w:val="24"/>
              </w:rPr>
              <w:t>-202</w:t>
            </w:r>
            <w:r w:rsidR="00B56C8D">
              <w:rPr>
                <w:b/>
                <w:bCs/>
                <w:sz w:val="24"/>
                <w:szCs w:val="24"/>
              </w:rPr>
              <w:t>6</w:t>
            </w:r>
            <w:r w:rsidRPr="009560A0">
              <w:rPr>
                <w:b/>
                <w:bCs/>
                <w:sz w:val="24"/>
                <w:szCs w:val="24"/>
              </w:rPr>
              <w:t xml:space="preserve"> годов»</w:t>
            </w:r>
          </w:p>
        </w:tc>
      </w:tr>
    </w:tbl>
    <w:p w:rsidR="009B7261" w:rsidRPr="009560A0" w:rsidRDefault="009B7261" w:rsidP="009B7261">
      <w:pPr>
        <w:ind w:right="283"/>
        <w:rPr>
          <w:sz w:val="24"/>
          <w:szCs w:val="24"/>
        </w:rPr>
      </w:pPr>
    </w:p>
    <w:p w:rsidR="009B7261" w:rsidRPr="00C8315F" w:rsidRDefault="009B7261" w:rsidP="009B7261">
      <w:pPr>
        <w:ind w:right="-1" w:firstLine="709"/>
        <w:jc w:val="both"/>
        <w:rPr>
          <w:color w:val="FF0000"/>
          <w:sz w:val="28"/>
          <w:szCs w:val="28"/>
        </w:rPr>
      </w:pPr>
      <w:proofErr w:type="gramStart"/>
      <w:r w:rsidRPr="00C8315F">
        <w:rPr>
          <w:sz w:val="28"/>
          <w:szCs w:val="28"/>
        </w:rPr>
        <w:t xml:space="preserve">На основании статьи 28 Федерального закона от 06 октября 2003 года №131-ФЗ «Об общих принципах организации местного самоуправления в Российской Федерации», Устава </w:t>
      </w:r>
      <w:r w:rsidRPr="00C8315F">
        <w:rPr>
          <w:bCs/>
          <w:sz w:val="28"/>
          <w:szCs w:val="28"/>
        </w:rPr>
        <w:t>Хрущевского</w:t>
      </w:r>
      <w:r w:rsidRPr="00C8315F">
        <w:rPr>
          <w:sz w:val="28"/>
          <w:szCs w:val="28"/>
        </w:rPr>
        <w:t xml:space="preserve"> муниципального образования Самойловского муниципального района Саратовской области, Положения о бюджетном процессе в </w:t>
      </w:r>
      <w:r w:rsidRPr="00C8315F">
        <w:rPr>
          <w:bCs/>
          <w:sz w:val="28"/>
          <w:szCs w:val="28"/>
        </w:rPr>
        <w:t>Хрущевском</w:t>
      </w:r>
      <w:r w:rsidRPr="00C8315F">
        <w:rPr>
          <w:sz w:val="28"/>
          <w:szCs w:val="28"/>
        </w:rPr>
        <w:t xml:space="preserve"> муниципальном образовании Самойловском муниципальном районе Саратовской области, утвержденного решением </w:t>
      </w:r>
      <w:r w:rsidR="001539B9" w:rsidRPr="00C8315F">
        <w:rPr>
          <w:sz w:val="28"/>
          <w:szCs w:val="28"/>
        </w:rPr>
        <w:t>сель</w:t>
      </w:r>
      <w:r w:rsidRPr="00C8315F">
        <w:rPr>
          <w:sz w:val="28"/>
          <w:szCs w:val="28"/>
        </w:rPr>
        <w:t xml:space="preserve">ского Совета </w:t>
      </w:r>
      <w:r w:rsidRPr="00C8315F">
        <w:rPr>
          <w:bCs/>
          <w:sz w:val="28"/>
          <w:szCs w:val="28"/>
        </w:rPr>
        <w:t>Хрущевского</w:t>
      </w:r>
      <w:r w:rsidRPr="00C8315F">
        <w:rPr>
          <w:sz w:val="28"/>
          <w:szCs w:val="28"/>
        </w:rPr>
        <w:t xml:space="preserve"> муниципального образования Самойловского муниципального района </w:t>
      </w:r>
      <w:r w:rsidRPr="00C8315F">
        <w:rPr>
          <w:color w:val="000000"/>
          <w:sz w:val="28"/>
          <w:szCs w:val="28"/>
        </w:rPr>
        <w:t>от 05.11.2019г. № 59,</w:t>
      </w:r>
      <w:r w:rsidRPr="00C8315F">
        <w:rPr>
          <w:color w:val="FF0000"/>
          <w:sz w:val="28"/>
          <w:szCs w:val="28"/>
        </w:rPr>
        <w:t xml:space="preserve"> </w:t>
      </w:r>
      <w:proofErr w:type="gramEnd"/>
    </w:p>
    <w:p w:rsidR="009B7261" w:rsidRPr="00C8315F" w:rsidRDefault="009B7261" w:rsidP="009B7261">
      <w:pPr>
        <w:ind w:right="-1"/>
        <w:jc w:val="both"/>
        <w:rPr>
          <w:b/>
          <w:sz w:val="28"/>
          <w:szCs w:val="28"/>
        </w:rPr>
      </w:pPr>
      <w:r w:rsidRPr="00C8315F">
        <w:rPr>
          <w:b/>
          <w:sz w:val="28"/>
          <w:szCs w:val="28"/>
        </w:rPr>
        <w:t xml:space="preserve"> ПОСТАНОВЛЯЮ:</w:t>
      </w:r>
    </w:p>
    <w:p w:rsidR="00B56C8D" w:rsidRPr="00C8315F" w:rsidRDefault="00B56C8D" w:rsidP="00B56C8D">
      <w:pPr>
        <w:widowControl w:val="0"/>
        <w:numPr>
          <w:ilvl w:val="0"/>
          <w:numId w:val="3"/>
        </w:numPr>
        <w:overflowPunct/>
        <w:ind w:left="0" w:right="-1" w:firstLine="567"/>
        <w:jc w:val="both"/>
        <w:textAlignment w:val="auto"/>
        <w:rPr>
          <w:sz w:val="28"/>
          <w:szCs w:val="28"/>
        </w:rPr>
      </w:pPr>
      <w:r w:rsidRPr="00C8315F">
        <w:rPr>
          <w:sz w:val="28"/>
          <w:szCs w:val="28"/>
        </w:rPr>
        <w:t xml:space="preserve">Вынести на публичные слушания с участием граждан, проживающих на территории </w:t>
      </w:r>
      <w:r w:rsidR="00C8315F" w:rsidRPr="00C8315F">
        <w:rPr>
          <w:bCs/>
          <w:sz w:val="28"/>
          <w:szCs w:val="28"/>
        </w:rPr>
        <w:t>Хрущевского</w:t>
      </w:r>
      <w:r w:rsidR="00C8315F" w:rsidRPr="00C8315F">
        <w:rPr>
          <w:sz w:val="28"/>
          <w:szCs w:val="28"/>
        </w:rPr>
        <w:t xml:space="preserve"> муниципального образования </w:t>
      </w:r>
      <w:r w:rsidRPr="00C8315F">
        <w:rPr>
          <w:sz w:val="28"/>
          <w:szCs w:val="28"/>
        </w:rPr>
        <w:t xml:space="preserve">Самойловского муниципального района Саратовской области проект решения о бюджете </w:t>
      </w:r>
      <w:r w:rsidR="00C8315F" w:rsidRPr="00C8315F">
        <w:rPr>
          <w:bCs/>
          <w:sz w:val="28"/>
          <w:szCs w:val="28"/>
        </w:rPr>
        <w:t>Хрущевского</w:t>
      </w:r>
      <w:r w:rsidR="00C8315F" w:rsidRPr="00C8315F">
        <w:rPr>
          <w:sz w:val="28"/>
          <w:szCs w:val="28"/>
        </w:rPr>
        <w:t xml:space="preserve"> муниципального образования </w:t>
      </w:r>
      <w:r w:rsidRPr="00C8315F">
        <w:rPr>
          <w:sz w:val="28"/>
          <w:szCs w:val="28"/>
        </w:rPr>
        <w:t xml:space="preserve">Самойловского муниципального района Саратовской области </w:t>
      </w:r>
      <w:r w:rsidRPr="00C8315F">
        <w:rPr>
          <w:bCs/>
          <w:sz w:val="28"/>
          <w:szCs w:val="28"/>
        </w:rPr>
        <w:t>на 2024 год и плановый период 2025-2026 годов,</w:t>
      </w:r>
      <w:r w:rsidRPr="00C8315F">
        <w:rPr>
          <w:sz w:val="28"/>
          <w:szCs w:val="28"/>
        </w:rPr>
        <w:t xml:space="preserve"> </w:t>
      </w:r>
      <w:proofErr w:type="gramStart"/>
      <w:r w:rsidRPr="00C8315F">
        <w:rPr>
          <w:sz w:val="28"/>
          <w:szCs w:val="28"/>
        </w:rPr>
        <w:t>согласно прилож</w:t>
      </w:r>
      <w:r w:rsidRPr="00C8315F">
        <w:rPr>
          <w:sz w:val="28"/>
          <w:szCs w:val="28"/>
        </w:rPr>
        <w:t>е</w:t>
      </w:r>
      <w:r w:rsidRPr="00C8315F">
        <w:rPr>
          <w:sz w:val="28"/>
          <w:szCs w:val="28"/>
        </w:rPr>
        <w:t>ния</w:t>
      </w:r>
      <w:proofErr w:type="gramEnd"/>
      <w:r w:rsidRPr="00C8315F">
        <w:rPr>
          <w:sz w:val="28"/>
          <w:szCs w:val="28"/>
        </w:rPr>
        <w:t xml:space="preserve"> к настоящему постановлению.</w:t>
      </w:r>
    </w:p>
    <w:p w:rsidR="00B56C8D" w:rsidRPr="00C8315F" w:rsidRDefault="00B56C8D" w:rsidP="00B56C8D">
      <w:pPr>
        <w:widowControl w:val="0"/>
        <w:numPr>
          <w:ilvl w:val="0"/>
          <w:numId w:val="3"/>
        </w:numPr>
        <w:overflowPunct/>
        <w:ind w:left="0" w:right="-1" w:firstLine="567"/>
        <w:jc w:val="both"/>
        <w:textAlignment w:val="auto"/>
        <w:rPr>
          <w:sz w:val="28"/>
          <w:szCs w:val="28"/>
        </w:rPr>
      </w:pPr>
      <w:r w:rsidRPr="00C8315F">
        <w:rPr>
          <w:sz w:val="28"/>
          <w:szCs w:val="28"/>
        </w:rPr>
        <w:t xml:space="preserve">Назначить на 05 декабря 2023 года </w:t>
      </w:r>
      <w:r w:rsidR="00C8315F" w:rsidRPr="00C8315F">
        <w:rPr>
          <w:sz w:val="28"/>
          <w:szCs w:val="28"/>
        </w:rPr>
        <w:t xml:space="preserve">в 11:00 в здании администрации </w:t>
      </w:r>
      <w:r w:rsidR="00C8315F" w:rsidRPr="00C8315F">
        <w:rPr>
          <w:bCs/>
          <w:sz w:val="28"/>
          <w:szCs w:val="28"/>
        </w:rPr>
        <w:t>Хрущевского</w:t>
      </w:r>
      <w:r w:rsidR="00C8315F" w:rsidRPr="00C8315F">
        <w:rPr>
          <w:sz w:val="28"/>
          <w:szCs w:val="28"/>
        </w:rPr>
        <w:t xml:space="preserve"> муниципального образования по адресу: с. Хрущевка, ул. </w:t>
      </w:r>
      <w:proofErr w:type="gramStart"/>
      <w:r w:rsidR="00C8315F" w:rsidRPr="00C8315F">
        <w:rPr>
          <w:sz w:val="28"/>
          <w:szCs w:val="28"/>
        </w:rPr>
        <w:t>Почтовая</w:t>
      </w:r>
      <w:proofErr w:type="gramEnd"/>
      <w:r w:rsidR="00C8315F" w:rsidRPr="00C8315F">
        <w:rPr>
          <w:sz w:val="28"/>
          <w:szCs w:val="28"/>
        </w:rPr>
        <w:t xml:space="preserve">, 10 </w:t>
      </w:r>
      <w:r w:rsidRPr="00C8315F">
        <w:rPr>
          <w:sz w:val="28"/>
          <w:szCs w:val="28"/>
        </w:rPr>
        <w:t xml:space="preserve">публичные слушания по проекту решения о бюджете </w:t>
      </w:r>
      <w:r w:rsidR="00C8315F" w:rsidRPr="00C8315F">
        <w:rPr>
          <w:bCs/>
          <w:sz w:val="28"/>
          <w:szCs w:val="28"/>
        </w:rPr>
        <w:t>Хрущевского</w:t>
      </w:r>
      <w:r w:rsidR="00C8315F" w:rsidRPr="00C8315F">
        <w:rPr>
          <w:sz w:val="28"/>
          <w:szCs w:val="28"/>
        </w:rPr>
        <w:t xml:space="preserve"> муниципального образования </w:t>
      </w:r>
      <w:r w:rsidRPr="00C8315F">
        <w:rPr>
          <w:sz w:val="28"/>
          <w:szCs w:val="28"/>
        </w:rPr>
        <w:t>Самойловского муниципального района Саратовской обла</w:t>
      </w:r>
      <w:r w:rsidRPr="00C8315F">
        <w:rPr>
          <w:sz w:val="28"/>
          <w:szCs w:val="28"/>
        </w:rPr>
        <w:t>с</w:t>
      </w:r>
      <w:r w:rsidRPr="00C8315F">
        <w:rPr>
          <w:sz w:val="28"/>
          <w:szCs w:val="28"/>
        </w:rPr>
        <w:t xml:space="preserve">ти </w:t>
      </w:r>
      <w:r w:rsidRPr="00C8315F">
        <w:rPr>
          <w:bCs/>
          <w:sz w:val="28"/>
          <w:szCs w:val="28"/>
        </w:rPr>
        <w:t>на 2024 год и плановый период 2025-2026 годов.</w:t>
      </w:r>
    </w:p>
    <w:p w:rsidR="00B56C8D" w:rsidRPr="00C8315F" w:rsidRDefault="00B56C8D" w:rsidP="00B56C8D">
      <w:pPr>
        <w:widowControl w:val="0"/>
        <w:numPr>
          <w:ilvl w:val="0"/>
          <w:numId w:val="3"/>
        </w:numPr>
        <w:overflowPunct/>
        <w:ind w:left="0" w:right="-1" w:firstLine="567"/>
        <w:jc w:val="both"/>
        <w:textAlignment w:val="auto"/>
        <w:rPr>
          <w:sz w:val="28"/>
          <w:szCs w:val="28"/>
        </w:rPr>
      </w:pPr>
      <w:r w:rsidRPr="00C8315F">
        <w:rPr>
          <w:sz w:val="28"/>
          <w:szCs w:val="28"/>
        </w:rPr>
        <w:t xml:space="preserve">Поручить администрации </w:t>
      </w:r>
      <w:r w:rsidR="00C8315F" w:rsidRPr="00C8315F">
        <w:rPr>
          <w:bCs/>
          <w:sz w:val="28"/>
          <w:szCs w:val="28"/>
        </w:rPr>
        <w:t>Хрущевского</w:t>
      </w:r>
      <w:r w:rsidR="00C8315F" w:rsidRPr="00C8315F">
        <w:rPr>
          <w:sz w:val="28"/>
          <w:szCs w:val="28"/>
        </w:rPr>
        <w:t xml:space="preserve"> муниципального образования </w:t>
      </w:r>
      <w:r w:rsidRPr="00C8315F">
        <w:rPr>
          <w:sz w:val="28"/>
          <w:szCs w:val="28"/>
        </w:rPr>
        <w:t>Самойловского муниципального района Сарато</w:t>
      </w:r>
      <w:r w:rsidRPr="00C8315F">
        <w:rPr>
          <w:sz w:val="28"/>
          <w:szCs w:val="28"/>
        </w:rPr>
        <w:t>в</w:t>
      </w:r>
      <w:r w:rsidRPr="00C8315F">
        <w:rPr>
          <w:sz w:val="28"/>
          <w:szCs w:val="28"/>
        </w:rPr>
        <w:t>ской области организацию проведения публичных слушаний по обсуждению проекта р</w:t>
      </w:r>
      <w:r w:rsidRPr="00C8315F">
        <w:rPr>
          <w:sz w:val="28"/>
          <w:szCs w:val="28"/>
        </w:rPr>
        <w:t>е</w:t>
      </w:r>
      <w:r w:rsidRPr="00C8315F">
        <w:rPr>
          <w:sz w:val="28"/>
          <w:szCs w:val="28"/>
        </w:rPr>
        <w:t xml:space="preserve">шения о бюджете </w:t>
      </w:r>
      <w:r w:rsidR="00C8315F" w:rsidRPr="00C8315F">
        <w:rPr>
          <w:bCs/>
          <w:sz w:val="28"/>
          <w:szCs w:val="28"/>
        </w:rPr>
        <w:t>Хрущевского</w:t>
      </w:r>
      <w:r w:rsidR="00C8315F" w:rsidRPr="00C8315F">
        <w:rPr>
          <w:sz w:val="28"/>
          <w:szCs w:val="28"/>
        </w:rPr>
        <w:t xml:space="preserve"> муниципального образования </w:t>
      </w:r>
      <w:r w:rsidRPr="00C8315F">
        <w:rPr>
          <w:sz w:val="28"/>
          <w:szCs w:val="28"/>
        </w:rPr>
        <w:lastRenderedPageBreak/>
        <w:t xml:space="preserve">Самойловского муниципального района Саратовской области </w:t>
      </w:r>
      <w:r w:rsidRPr="00C8315F">
        <w:rPr>
          <w:bCs/>
          <w:sz w:val="28"/>
          <w:szCs w:val="28"/>
        </w:rPr>
        <w:t>на 2024 год и плановый период 2025-2026 годов</w:t>
      </w:r>
      <w:r w:rsidRPr="00C8315F">
        <w:rPr>
          <w:sz w:val="28"/>
          <w:szCs w:val="28"/>
        </w:rPr>
        <w:t>.</w:t>
      </w:r>
    </w:p>
    <w:p w:rsidR="00B56C8D" w:rsidRPr="00C8315F" w:rsidRDefault="00B56C8D" w:rsidP="00B56C8D">
      <w:pPr>
        <w:pStyle w:val="a7"/>
        <w:ind w:left="0" w:firstLine="567"/>
        <w:jc w:val="both"/>
        <w:rPr>
          <w:rFonts w:eastAsia="Calibri"/>
          <w:sz w:val="28"/>
          <w:szCs w:val="28"/>
          <w:lang w:eastAsia="en-US"/>
        </w:rPr>
      </w:pPr>
      <w:r w:rsidRPr="00C8315F">
        <w:rPr>
          <w:rFonts w:eastAsia="Calibri"/>
          <w:sz w:val="28"/>
          <w:szCs w:val="28"/>
          <w:lang w:eastAsia="en-US"/>
        </w:rPr>
        <w:t>4.</w:t>
      </w:r>
      <w:r w:rsidRPr="00C8315F">
        <w:rPr>
          <w:rFonts w:eastAsia="Calibri"/>
          <w:sz w:val="28"/>
          <w:szCs w:val="28"/>
          <w:lang w:eastAsia="en-US"/>
        </w:rPr>
        <w:tab/>
        <w:t xml:space="preserve">Поручить администрации </w:t>
      </w:r>
      <w:r w:rsidR="00C8315F" w:rsidRPr="00C8315F">
        <w:rPr>
          <w:bCs/>
          <w:sz w:val="28"/>
          <w:szCs w:val="28"/>
        </w:rPr>
        <w:t>Хрущевского</w:t>
      </w:r>
      <w:r w:rsidR="00C8315F" w:rsidRPr="00C8315F">
        <w:rPr>
          <w:sz w:val="28"/>
          <w:szCs w:val="28"/>
        </w:rPr>
        <w:t xml:space="preserve"> муниципального образования </w:t>
      </w:r>
      <w:r w:rsidRPr="00C8315F">
        <w:rPr>
          <w:rFonts w:eastAsia="Calibri"/>
          <w:sz w:val="28"/>
          <w:szCs w:val="28"/>
          <w:lang w:eastAsia="en-US"/>
        </w:rPr>
        <w:t>Самойловского муниципального района Саратовской области</w:t>
      </w:r>
      <w:r w:rsidRPr="00C8315F">
        <w:rPr>
          <w:sz w:val="28"/>
          <w:szCs w:val="28"/>
        </w:rPr>
        <w:t xml:space="preserve"> </w:t>
      </w:r>
      <w:r w:rsidRPr="00C8315F">
        <w:rPr>
          <w:rFonts w:eastAsia="Calibri"/>
          <w:sz w:val="28"/>
          <w:szCs w:val="28"/>
          <w:lang w:eastAsia="en-US"/>
        </w:rPr>
        <w:t xml:space="preserve">использовать ФГИС «Единый портал государственных и муниципальных услуг (функций)» (далее – Единый портал) для организации и проведения публичных слушаний по обсуждению </w:t>
      </w:r>
      <w:r w:rsidRPr="00C8315F">
        <w:rPr>
          <w:sz w:val="28"/>
          <w:szCs w:val="28"/>
        </w:rPr>
        <w:t xml:space="preserve">решения о бюджете </w:t>
      </w:r>
      <w:r w:rsidR="00C8315F" w:rsidRPr="00C8315F">
        <w:rPr>
          <w:bCs/>
          <w:sz w:val="28"/>
          <w:szCs w:val="28"/>
        </w:rPr>
        <w:t>Хрущевского</w:t>
      </w:r>
      <w:r w:rsidR="00C8315F" w:rsidRPr="00C8315F">
        <w:rPr>
          <w:sz w:val="28"/>
          <w:szCs w:val="28"/>
        </w:rPr>
        <w:t xml:space="preserve"> муниципального образования </w:t>
      </w:r>
      <w:r w:rsidRPr="00C8315F">
        <w:rPr>
          <w:sz w:val="28"/>
          <w:szCs w:val="28"/>
        </w:rPr>
        <w:t xml:space="preserve">Самойловского муниципального района Саратовской области </w:t>
      </w:r>
      <w:r w:rsidRPr="00C8315F">
        <w:rPr>
          <w:bCs/>
          <w:sz w:val="28"/>
          <w:szCs w:val="28"/>
        </w:rPr>
        <w:t>на 2024 год и плановый период 2025-2026 годов</w:t>
      </w:r>
      <w:r w:rsidRPr="00C8315F">
        <w:rPr>
          <w:sz w:val="28"/>
          <w:szCs w:val="28"/>
        </w:rPr>
        <w:t>.</w:t>
      </w:r>
    </w:p>
    <w:p w:rsidR="00B56C8D" w:rsidRPr="00C8315F" w:rsidRDefault="00B56C8D" w:rsidP="00B56C8D">
      <w:pPr>
        <w:pStyle w:val="a7"/>
        <w:shd w:val="clear" w:color="auto" w:fill="FFFFFF"/>
        <w:ind w:left="0" w:firstLine="567"/>
        <w:jc w:val="both"/>
        <w:rPr>
          <w:sz w:val="28"/>
          <w:szCs w:val="28"/>
          <w:shd w:val="clear" w:color="auto" w:fill="FFFFFF"/>
        </w:rPr>
      </w:pPr>
      <w:r w:rsidRPr="00C8315F">
        <w:rPr>
          <w:rFonts w:eastAsia="Calibri"/>
          <w:sz w:val="28"/>
          <w:szCs w:val="28"/>
          <w:lang w:eastAsia="en-US"/>
        </w:rPr>
        <w:t>5. П</w:t>
      </w:r>
      <w:r w:rsidRPr="00C8315F">
        <w:rPr>
          <w:sz w:val="28"/>
          <w:szCs w:val="28"/>
        </w:rPr>
        <w:t>роект</w:t>
      </w:r>
      <w:r w:rsidRPr="00C8315F">
        <w:rPr>
          <w:rFonts w:eastAsia="Calibri"/>
          <w:sz w:val="28"/>
          <w:szCs w:val="28"/>
          <w:lang w:eastAsia="en-US"/>
        </w:rPr>
        <w:t xml:space="preserve"> </w:t>
      </w:r>
      <w:r w:rsidRPr="00C8315F">
        <w:rPr>
          <w:sz w:val="28"/>
          <w:szCs w:val="28"/>
        </w:rPr>
        <w:t xml:space="preserve">решения о бюджете </w:t>
      </w:r>
      <w:r w:rsidR="00C8315F" w:rsidRPr="00C8315F">
        <w:rPr>
          <w:bCs/>
          <w:sz w:val="28"/>
          <w:szCs w:val="28"/>
        </w:rPr>
        <w:t>Хрущевского</w:t>
      </w:r>
      <w:r w:rsidR="00C8315F" w:rsidRPr="00C8315F">
        <w:rPr>
          <w:sz w:val="28"/>
          <w:szCs w:val="28"/>
        </w:rPr>
        <w:t xml:space="preserve"> муниципального образования </w:t>
      </w:r>
      <w:r w:rsidRPr="00C8315F">
        <w:rPr>
          <w:sz w:val="28"/>
          <w:szCs w:val="28"/>
        </w:rPr>
        <w:t xml:space="preserve">Самойловского муниципального района Саратовской области </w:t>
      </w:r>
      <w:r w:rsidRPr="00C8315F">
        <w:rPr>
          <w:bCs/>
          <w:sz w:val="28"/>
          <w:szCs w:val="28"/>
        </w:rPr>
        <w:t>на 2024 год и плановый период 2025-2026 годов</w:t>
      </w:r>
      <w:r w:rsidRPr="00C8315F">
        <w:rPr>
          <w:sz w:val="28"/>
          <w:szCs w:val="28"/>
        </w:rPr>
        <w:t xml:space="preserve"> для ознакомления по теме публичных слушаний находится по адресу: </w:t>
      </w:r>
      <w:r w:rsidR="00C8315F" w:rsidRPr="00C8315F">
        <w:rPr>
          <w:sz w:val="28"/>
          <w:szCs w:val="28"/>
          <w:shd w:val="clear" w:color="auto" w:fill="FFFFFF"/>
        </w:rPr>
        <w:t>Саратовская область, </w:t>
      </w:r>
      <w:proofErr w:type="spellStart"/>
      <w:r w:rsidR="00C8315F" w:rsidRPr="00C8315F">
        <w:rPr>
          <w:sz w:val="28"/>
          <w:szCs w:val="28"/>
          <w:shd w:val="clear" w:color="auto" w:fill="FFFFFF"/>
        </w:rPr>
        <w:t>Самойловский</w:t>
      </w:r>
      <w:proofErr w:type="spellEnd"/>
      <w:r w:rsidR="00C8315F" w:rsidRPr="00C8315F">
        <w:rPr>
          <w:sz w:val="28"/>
          <w:szCs w:val="28"/>
          <w:shd w:val="clear" w:color="auto" w:fill="FFFFFF"/>
        </w:rPr>
        <w:t xml:space="preserve"> район, </w:t>
      </w:r>
      <w:r w:rsidR="00C8315F" w:rsidRPr="00C8315F">
        <w:rPr>
          <w:sz w:val="28"/>
          <w:szCs w:val="28"/>
        </w:rPr>
        <w:t xml:space="preserve">с. Хрущевка, ул. Почтовая, 10 </w:t>
      </w:r>
      <w:r w:rsidRPr="00C8315F">
        <w:rPr>
          <w:sz w:val="28"/>
          <w:szCs w:val="28"/>
          <w:shd w:val="clear" w:color="auto" w:fill="FFFFFF"/>
        </w:rPr>
        <w:t>с 27 ноября 2023 г. по 04 декабря 2023 г. в рабочие дни с 8:00 ч. до 1</w:t>
      </w:r>
      <w:r w:rsidR="00C8315F" w:rsidRPr="00C8315F">
        <w:rPr>
          <w:sz w:val="28"/>
          <w:szCs w:val="28"/>
          <w:shd w:val="clear" w:color="auto" w:fill="FFFFFF"/>
        </w:rPr>
        <w:t>6</w:t>
      </w:r>
      <w:r w:rsidRPr="00C8315F">
        <w:rPr>
          <w:sz w:val="28"/>
          <w:szCs w:val="28"/>
          <w:shd w:val="clear" w:color="auto" w:fill="FFFFFF"/>
        </w:rPr>
        <w:t xml:space="preserve">:00 ч., а также размещен на официальном сайте </w:t>
      </w:r>
      <w:r w:rsidR="00C8315F" w:rsidRPr="00C8315F">
        <w:rPr>
          <w:bCs/>
          <w:sz w:val="28"/>
          <w:szCs w:val="28"/>
        </w:rPr>
        <w:t>Хрущевского</w:t>
      </w:r>
      <w:r w:rsidR="00C8315F" w:rsidRPr="00C8315F">
        <w:rPr>
          <w:sz w:val="28"/>
          <w:szCs w:val="28"/>
        </w:rPr>
        <w:t xml:space="preserve"> муниципального образования </w:t>
      </w:r>
      <w:r w:rsidRPr="00C8315F">
        <w:rPr>
          <w:sz w:val="28"/>
          <w:szCs w:val="28"/>
        </w:rPr>
        <w:t xml:space="preserve">Самойловского муниципального района в сети «Интернет» </w:t>
      </w:r>
      <w:r w:rsidRPr="00C8315F">
        <w:rPr>
          <w:sz w:val="28"/>
          <w:szCs w:val="28"/>
          <w:shd w:val="clear" w:color="auto" w:fill="FFFFFF"/>
        </w:rPr>
        <w:t>и Едином портале.</w:t>
      </w:r>
    </w:p>
    <w:p w:rsidR="00B56C8D" w:rsidRPr="00C8315F" w:rsidRDefault="00B56C8D" w:rsidP="00B56C8D">
      <w:pPr>
        <w:pStyle w:val="af1"/>
        <w:shd w:val="clear" w:color="auto" w:fill="FFFFFF"/>
        <w:spacing w:before="0" w:beforeAutospacing="0" w:after="0" w:afterAutospacing="0"/>
        <w:ind w:firstLine="567"/>
        <w:jc w:val="both"/>
        <w:rPr>
          <w:rFonts w:eastAsia="Calibri"/>
          <w:sz w:val="28"/>
          <w:szCs w:val="28"/>
          <w:lang w:eastAsia="en-US"/>
        </w:rPr>
      </w:pPr>
      <w:r w:rsidRPr="00C8315F">
        <w:rPr>
          <w:rFonts w:eastAsia="Calibri"/>
          <w:sz w:val="28"/>
          <w:szCs w:val="28"/>
          <w:lang w:eastAsia="en-US"/>
        </w:rPr>
        <w:t xml:space="preserve">6. </w:t>
      </w:r>
      <w:proofErr w:type="gramStart"/>
      <w:r w:rsidRPr="00C8315F">
        <w:rPr>
          <w:rFonts w:eastAsia="Calibri"/>
          <w:sz w:val="28"/>
          <w:szCs w:val="28"/>
          <w:lang w:eastAsia="en-US"/>
        </w:rPr>
        <w:t>Замечания и п</w:t>
      </w:r>
      <w:r w:rsidRPr="00C8315F">
        <w:rPr>
          <w:sz w:val="28"/>
          <w:szCs w:val="28"/>
        </w:rPr>
        <w:t xml:space="preserve">редложения граждан в письменной форме должны содержать наименование, номер статьи, часть, абзац, пункт, подпункт, проекта решения о бюджете </w:t>
      </w:r>
      <w:r w:rsidR="00C8315F" w:rsidRPr="00C8315F">
        <w:rPr>
          <w:bCs/>
          <w:sz w:val="28"/>
          <w:szCs w:val="28"/>
        </w:rPr>
        <w:t>Хрущевского</w:t>
      </w:r>
      <w:r w:rsidR="00C8315F" w:rsidRPr="00C8315F">
        <w:rPr>
          <w:sz w:val="28"/>
          <w:szCs w:val="28"/>
        </w:rPr>
        <w:t xml:space="preserve"> муниципального образования </w:t>
      </w:r>
      <w:r w:rsidRPr="00C8315F">
        <w:rPr>
          <w:sz w:val="28"/>
          <w:szCs w:val="28"/>
        </w:rPr>
        <w:t xml:space="preserve">Самойловского муниципального района Саратовской области </w:t>
      </w:r>
      <w:r w:rsidRPr="00C8315F">
        <w:rPr>
          <w:bCs/>
          <w:sz w:val="28"/>
          <w:szCs w:val="28"/>
        </w:rPr>
        <w:t>на 2024 год и плановый период 2025-2026 годов, замечания и предложения</w:t>
      </w:r>
      <w:r w:rsidRPr="00C8315F">
        <w:rPr>
          <w:rFonts w:eastAsia="Calibri"/>
          <w:sz w:val="28"/>
          <w:szCs w:val="28"/>
          <w:lang w:eastAsia="en-US"/>
        </w:rPr>
        <w:t xml:space="preserve"> принимаются с 8:00 ч. 27 ноября 2023 г. до 1</w:t>
      </w:r>
      <w:r w:rsidR="00C8315F" w:rsidRPr="00C8315F">
        <w:rPr>
          <w:rFonts w:eastAsia="Calibri"/>
          <w:sz w:val="28"/>
          <w:szCs w:val="28"/>
          <w:lang w:eastAsia="en-US"/>
        </w:rPr>
        <w:t>6</w:t>
      </w:r>
      <w:r w:rsidRPr="00C8315F">
        <w:rPr>
          <w:rFonts w:eastAsia="Calibri"/>
          <w:sz w:val="28"/>
          <w:szCs w:val="28"/>
          <w:lang w:eastAsia="en-US"/>
        </w:rPr>
        <w:t>:00 ч. 04 декабря 2023 года в электронной форме с</w:t>
      </w:r>
      <w:proofErr w:type="gramEnd"/>
      <w:r w:rsidRPr="00C8315F">
        <w:rPr>
          <w:rFonts w:eastAsia="Calibri"/>
          <w:sz w:val="28"/>
          <w:szCs w:val="28"/>
          <w:lang w:eastAsia="en-US"/>
        </w:rPr>
        <w:t xml:space="preserve"> использованием Единого портала, либо в письменной форме в адрес органа, уполномоченного на проведение публичных слушаний, а также в письменной или устной форме непосредственно в ходе проведения собрания участников публичных слушаний.</w:t>
      </w:r>
    </w:p>
    <w:p w:rsidR="00B56C8D" w:rsidRPr="00C8315F" w:rsidRDefault="00B56C8D" w:rsidP="00B56C8D">
      <w:pPr>
        <w:widowControl w:val="0"/>
        <w:overflowPunct/>
        <w:ind w:right="-1" w:firstLine="567"/>
        <w:jc w:val="both"/>
        <w:textAlignment w:val="auto"/>
        <w:rPr>
          <w:sz w:val="28"/>
          <w:szCs w:val="28"/>
        </w:rPr>
      </w:pPr>
      <w:r w:rsidRPr="00C8315F">
        <w:rPr>
          <w:sz w:val="28"/>
          <w:szCs w:val="28"/>
        </w:rPr>
        <w:t>7.Настоящее постановление опубликовать в муниципальных средствах масс</w:t>
      </w:r>
      <w:r w:rsidRPr="00C8315F">
        <w:rPr>
          <w:sz w:val="28"/>
          <w:szCs w:val="28"/>
        </w:rPr>
        <w:t>о</w:t>
      </w:r>
      <w:r w:rsidRPr="00C8315F">
        <w:rPr>
          <w:sz w:val="28"/>
          <w:szCs w:val="28"/>
        </w:rPr>
        <w:t xml:space="preserve">вой информации газете </w:t>
      </w:r>
      <w:r w:rsidR="00C8315F" w:rsidRPr="00C8315F">
        <w:rPr>
          <w:bCs/>
          <w:sz w:val="28"/>
          <w:szCs w:val="28"/>
        </w:rPr>
        <w:t xml:space="preserve">«Земля Самойловская», и на Портале муниципальных образований </w:t>
      </w:r>
      <w:hyperlink r:id="rId7" w:history="1">
        <w:r w:rsidR="00C8315F" w:rsidRPr="00C8315F">
          <w:rPr>
            <w:rStyle w:val="a6"/>
            <w:bCs/>
            <w:sz w:val="28"/>
            <w:szCs w:val="28"/>
          </w:rPr>
          <w:t>http://</w:t>
        </w:r>
        <w:r w:rsidR="00C8315F" w:rsidRPr="00C8315F">
          <w:rPr>
            <w:rStyle w:val="a6"/>
            <w:bCs/>
            <w:sz w:val="28"/>
            <w:szCs w:val="28"/>
            <w:lang w:val="en-US"/>
          </w:rPr>
          <w:t>muob</w:t>
        </w:r>
        <w:r w:rsidR="00C8315F" w:rsidRPr="00C8315F">
          <w:rPr>
            <w:rStyle w:val="a6"/>
            <w:bCs/>
            <w:sz w:val="28"/>
            <w:szCs w:val="28"/>
          </w:rPr>
          <w:t>.ru</w:t>
        </w:r>
      </w:hyperlink>
      <w:r w:rsidR="00C8315F" w:rsidRPr="00C8315F">
        <w:rPr>
          <w:bCs/>
          <w:sz w:val="28"/>
          <w:szCs w:val="28"/>
        </w:rPr>
        <w:t xml:space="preserve"> в полном объеме с приложениями к настоящему </w:t>
      </w:r>
      <w:r w:rsidR="00C8315F" w:rsidRPr="00C8315F">
        <w:rPr>
          <w:sz w:val="28"/>
          <w:szCs w:val="28"/>
        </w:rPr>
        <w:t>постановлению</w:t>
      </w:r>
      <w:r w:rsidR="00C8315F" w:rsidRPr="00C8315F">
        <w:rPr>
          <w:bCs/>
          <w:sz w:val="28"/>
          <w:szCs w:val="28"/>
        </w:rPr>
        <w:t xml:space="preserve">,  и разместить на официальном сайте администрации </w:t>
      </w:r>
      <w:r w:rsidR="00C8315F" w:rsidRPr="00C8315F">
        <w:rPr>
          <w:sz w:val="28"/>
          <w:szCs w:val="28"/>
        </w:rPr>
        <w:t>Хрущевского</w:t>
      </w:r>
      <w:r w:rsidR="00C8315F" w:rsidRPr="00C8315F">
        <w:rPr>
          <w:bCs/>
          <w:sz w:val="28"/>
          <w:szCs w:val="28"/>
        </w:rPr>
        <w:t xml:space="preserve"> муниципального образования Самойловского муниципального района в сети Интернет </w:t>
      </w:r>
      <w:r w:rsidR="00C8315F" w:rsidRPr="00C8315F">
        <w:rPr>
          <w:bCs/>
          <w:sz w:val="28"/>
          <w:szCs w:val="28"/>
          <w:shd w:val="clear" w:color="auto" w:fill="FFFFFF"/>
        </w:rPr>
        <w:t>https://xrushhevskoe-r64.gosweb.gosuslugi.ru.</w:t>
      </w:r>
    </w:p>
    <w:p w:rsidR="00B56C8D" w:rsidRPr="00C8315F" w:rsidRDefault="00B56C8D" w:rsidP="00B56C8D">
      <w:pPr>
        <w:widowControl w:val="0"/>
        <w:overflowPunct/>
        <w:ind w:right="-1" w:firstLine="567"/>
        <w:jc w:val="both"/>
        <w:textAlignment w:val="auto"/>
        <w:rPr>
          <w:sz w:val="28"/>
          <w:szCs w:val="28"/>
        </w:rPr>
      </w:pPr>
      <w:r w:rsidRPr="00C8315F">
        <w:rPr>
          <w:sz w:val="28"/>
          <w:szCs w:val="28"/>
        </w:rPr>
        <w:t>8.Настоящее постановление вступает в силу со дня его официального опубл</w:t>
      </w:r>
      <w:r w:rsidRPr="00C8315F">
        <w:rPr>
          <w:sz w:val="28"/>
          <w:szCs w:val="28"/>
        </w:rPr>
        <w:t>и</w:t>
      </w:r>
      <w:r w:rsidRPr="00C8315F">
        <w:rPr>
          <w:sz w:val="28"/>
          <w:szCs w:val="28"/>
        </w:rPr>
        <w:t>кования.</w:t>
      </w:r>
    </w:p>
    <w:p w:rsidR="009B7261" w:rsidRPr="009560A0" w:rsidRDefault="009B7261" w:rsidP="009B7261">
      <w:pPr>
        <w:widowControl w:val="0"/>
        <w:overflowPunct/>
        <w:ind w:left="567" w:right="283"/>
        <w:jc w:val="both"/>
        <w:textAlignment w:val="auto"/>
        <w:rPr>
          <w:sz w:val="24"/>
          <w:szCs w:val="24"/>
        </w:rPr>
      </w:pPr>
    </w:p>
    <w:p w:rsidR="009B7261" w:rsidRPr="00F91C6E" w:rsidRDefault="009B7261" w:rsidP="009B7261">
      <w:pPr>
        <w:ind w:right="283"/>
        <w:rPr>
          <w:b/>
          <w:bCs/>
          <w:sz w:val="26"/>
          <w:szCs w:val="26"/>
        </w:rPr>
      </w:pPr>
      <w:r w:rsidRPr="00F91C6E">
        <w:rPr>
          <w:b/>
          <w:bCs/>
          <w:sz w:val="26"/>
          <w:szCs w:val="26"/>
        </w:rPr>
        <w:t xml:space="preserve">Глава </w:t>
      </w:r>
      <w:proofErr w:type="gramStart"/>
      <w:r>
        <w:rPr>
          <w:b/>
          <w:bCs/>
          <w:sz w:val="26"/>
          <w:szCs w:val="26"/>
        </w:rPr>
        <w:t>Хрущевского</w:t>
      </w:r>
      <w:proofErr w:type="gramEnd"/>
    </w:p>
    <w:p w:rsidR="009B7261" w:rsidRPr="00F91C6E" w:rsidRDefault="009B7261" w:rsidP="009B7261">
      <w:pPr>
        <w:ind w:right="283"/>
        <w:rPr>
          <w:b/>
          <w:bCs/>
          <w:sz w:val="26"/>
          <w:szCs w:val="26"/>
        </w:rPr>
      </w:pPr>
      <w:r w:rsidRPr="00F91C6E">
        <w:rPr>
          <w:b/>
          <w:bCs/>
          <w:sz w:val="26"/>
          <w:szCs w:val="26"/>
        </w:rPr>
        <w:t>муниципального образования</w:t>
      </w:r>
      <w:r w:rsidRPr="00F91C6E">
        <w:rPr>
          <w:b/>
          <w:bCs/>
          <w:sz w:val="26"/>
          <w:szCs w:val="26"/>
        </w:rPr>
        <w:tab/>
      </w:r>
      <w:r w:rsidRPr="00F91C6E">
        <w:rPr>
          <w:b/>
          <w:bCs/>
          <w:sz w:val="26"/>
          <w:szCs w:val="26"/>
        </w:rPr>
        <w:tab/>
      </w:r>
      <w:r w:rsidRPr="00F91C6E">
        <w:rPr>
          <w:b/>
          <w:bCs/>
          <w:sz w:val="26"/>
          <w:szCs w:val="26"/>
        </w:rPr>
        <w:tab/>
      </w:r>
      <w:r w:rsidRPr="00F91C6E">
        <w:rPr>
          <w:b/>
          <w:bCs/>
          <w:sz w:val="26"/>
          <w:szCs w:val="26"/>
        </w:rPr>
        <w:tab/>
      </w:r>
      <w:r w:rsidRPr="00F91C6E">
        <w:rPr>
          <w:b/>
          <w:bCs/>
          <w:sz w:val="26"/>
          <w:szCs w:val="26"/>
        </w:rPr>
        <w:tab/>
      </w:r>
      <w:r>
        <w:rPr>
          <w:b/>
          <w:bCs/>
          <w:sz w:val="26"/>
          <w:szCs w:val="26"/>
        </w:rPr>
        <w:t>Н.В.Баранов</w:t>
      </w:r>
    </w:p>
    <w:p w:rsidR="00642740" w:rsidRDefault="00642740" w:rsidP="00DF4028">
      <w:pPr>
        <w:ind w:left="540"/>
        <w:jc w:val="both"/>
        <w:rPr>
          <w:sz w:val="28"/>
          <w:szCs w:val="28"/>
        </w:rPr>
      </w:pPr>
    </w:p>
    <w:p w:rsidR="009B7261" w:rsidRDefault="009B7261" w:rsidP="00C8315F">
      <w:pPr>
        <w:jc w:val="both"/>
        <w:rPr>
          <w:sz w:val="28"/>
          <w:szCs w:val="28"/>
        </w:rPr>
      </w:pPr>
    </w:p>
    <w:p w:rsidR="00C8315F" w:rsidRDefault="00C8315F" w:rsidP="00C8315F">
      <w:pPr>
        <w:jc w:val="both"/>
        <w:rPr>
          <w:sz w:val="28"/>
          <w:szCs w:val="28"/>
        </w:rPr>
      </w:pPr>
    </w:p>
    <w:p w:rsidR="009B7261" w:rsidRDefault="009B7261" w:rsidP="00DF4028">
      <w:pPr>
        <w:ind w:left="540"/>
        <w:jc w:val="both"/>
        <w:rPr>
          <w:sz w:val="28"/>
          <w:szCs w:val="28"/>
        </w:rPr>
      </w:pPr>
    </w:p>
    <w:p w:rsidR="00642740" w:rsidRDefault="00642740" w:rsidP="00DF4028">
      <w:pPr>
        <w:ind w:left="540"/>
        <w:jc w:val="both"/>
        <w:rPr>
          <w:sz w:val="28"/>
          <w:szCs w:val="28"/>
        </w:rPr>
      </w:pPr>
    </w:p>
    <w:p w:rsidR="00642740" w:rsidRDefault="00642740" w:rsidP="00642740">
      <w:pPr>
        <w:ind w:left="5040"/>
        <w:rPr>
          <w:b/>
        </w:rPr>
      </w:pPr>
      <w:r>
        <w:rPr>
          <w:b/>
        </w:rPr>
        <w:lastRenderedPageBreak/>
        <w:t>Приложение к постановлению</w:t>
      </w:r>
    </w:p>
    <w:p w:rsidR="00642740" w:rsidRDefault="00642740" w:rsidP="00642740">
      <w:pPr>
        <w:ind w:left="5040"/>
        <w:rPr>
          <w:b/>
        </w:rPr>
      </w:pPr>
      <w:r>
        <w:rPr>
          <w:b/>
        </w:rPr>
        <w:t xml:space="preserve">Главы Хрущевского муниципального образования </w:t>
      </w:r>
    </w:p>
    <w:p w:rsidR="00642740" w:rsidRDefault="00642740" w:rsidP="00642740">
      <w:pPr>
        <w:ind w:left="5040"/>
        <w:rPr>
          <w:b/>
        </w:rPr>
      </w:pPr>
      <w:r>
        <w:rPr>
          <w:b/>
        </w:rPr>
        <w:t xml:space="preserve">Самойловского муниципального района </w:t>
      </w:r>
    </w:p>
    <w:p w:rsidR="00642740" w:rsidRDefault="00642740" w:rsidP="00642740">
      <w:pPr>
        <w:ind w:left="5040"/>
        <w:rPr>
          <w:b/>
        </w:rPr>
      </w:pPr>
      <w:r>
        <w:rPr>
          <w:b/>
        </w:rPr>
        <w:t>от 1</w:t>
      </w:r>
      <w:r w:rsidR="00C8315F">
        <w:rPr>
          <w:b/>
        </w:rPr>
        <w:t>5</w:t>
      </w:r>
      <w:r>
        <w:rPr>
          <w:b/>
        </w:rPr>
        <w:t xml:space="preserve"> ноября 202</w:t>
      </w:r>
      <w:r w:rsidR="00C8315F">
        <w:rPr>
          <w:b/>
        </w:rPr>
        <w:t xml:space="preserve">3 </w:t>
      </w:r>
      <w:r>
        <w:rPr>
          <w:b/>
        </w:rPr>
        <w:t>г. №</w:t>
      </w:r>
      <w:r w:rsidR="000F6327">
        <w:rPr>
          <w:b/>
        </w:rPr>
        <w:t xml:space="preserve"> </w:t>
      </w:r>
      <w:r w:rsidR="00C8315F">
        <w:rPr>
          <w:b/>
        </w:rPr>
        <w:t>33</w:t>
      </w:r>
    </w:p>
    <w:p w:rsidR="00771C2F" w:rsidRDefault="00771C2F" w:rsidP="00642740">
      <w:pPr>
        <w:ind w:left="5040"/>
        <w:rPr>
          <w:b/>
        </w:rPr>
      </w:pPr>
    </w:p>
    <w:p w:rsidR="00771C2F" w:rsidRDefault="00771C2F" w:rsidP="00642740">
      <w:pPr>
        <w:ind w:left="5040"/>
        <w:rPr>
          <w:b/>
        </w:rPr>
      </w:pPr>
    </w:p>
    <w:p w:rsidR="00771C2F" w:rsidRDefault="00F23C94" w:rsidP="00771C2F">
      <w:r>
        <w:pict>
          <v:shape id="_x0000_s1028" type="#_x0000_t75" style="position:absolute;margin-left:210.05pt;margin-top:-5.35pt;width:46.95pt;height:57.6pt;z-index:251660288" o:allowincell="f">
            <v:imagedata r:id="rId5" o:title=""/>
          </v:shape>
          <o:OLEObject Type="Embed" ProgID="PBrush" ShapeID="_x0000_s1028" DrawAspect="Content" ObjectID="_1761638535" r:id="rId8"/>
        </w:pict>
      </w:r>
      <w:r w:rsidR="00771C2F">
        <w:rPr>
          <w:b/>
          <w:sz w:val="28"/>
          <w:szCs w:val="28"/>
        </w:rPr>
        <w:t xml:space="preserve">                                                                                                   ПРОЕКТ</w:t>
      </w:r>
    </w:p>
    <w:p w:rsidR="00771C2F" w:rsidRDefault="00771C2F" w:rsidP="00771C2F">
      <w:pPr>
        <w:spacing w:line="360" w:lineRule="auto"/>
        <w:jc w:val="center"/>
        <w:rPr>
          <w:sz w:val="28"/>
          <w:szCs w:val="28"/>
        </w:rPr>
      </w:pPr>
    </w:p>
    <w:p w:rsidR="00771C2F" w:rsidRDefault="00771C2F" w:rsidP="00771C2F">
      <w:pPr>
        <w:pStyle w:val="3"/>
        <w:pBdr>
          <w:bottom w:val="double" w:sz="12" w:space="1" w:color="auto"/>
        </w:pBdr>
        <w:tabs>
          <w:tab w:val="left" w:pos="8080"/>
        </w:tabs>
        <w:jc w:val="center"/>
        <w:rPr>
          <w:b/>
          <w:sz w:val="32"/>
        </w:rPr>
      </w:pPr>
    </w:p>
    <w:p w:rsidR="00771C2F" w:rsidRDefault="00771C2F" w:rsidP="00771C2F">
      <w:pPr>
        <w:pStyle w:val="3"/>
        <w:pBdr>
          <w:bottom w:val="double" w:sz="12" w:space="1" w:color="auto"/>
        </w:pBdr>
        <w:tabs>
          <w:tab w:val="left" w:pos="8080"/>
        </w:tabs>
        <w:jc w:val="center"/>
        <w:rPr>
          <w:b/>
          <w:sz w:val="32"/>
        </w:rPr>
      </w:pPr>
      <w:r>
        <w:rPr>
          <w:b/>
          <w:sz w:val="32"/>
        </w:rPr>
        <w:t>Сельский Совет</w:t>
      </w:r>
    </w:p>
    <w:p w:rsidR="00771C2F" w:rsidRDefault="00771C2F" w:rsidP="00771C2F">
      <w:pPr>
        <w:pStyle w:val="3"/>
        <w:pBdr>
          <w:bottom w:val="double" w:sz="12" w:space="1" w:color="auto"/>
        </w:pBdr>
        <w:tabs>
          <w:tab w:val="left" w:pos="8080"/>
        </w:tabs>
        <w:jc w:val="center"/>
        <w:rPr>
          <w:b/>
          <w:sz w:val="32"/>
        </w:rPr>
      </w:pPr>
      <w:r>
        <w:rPr>
          <w:b/>
          <w:sz w:val="32"/>
        </w:rPr>
        <w:t>Хрущевского муниципального образования Самойловского муниципального района Саратовской области</w:t>
      </w:r>
    </w:p>
    <w:p w:rsidR="005416E1" w:rsidRPr="00305145" w:rsidRDefault="005416E1" w:rsidP="005416E1">
      <w:pPr>
        <w:pStyle w:val="a3"/>
        <w:spacing w:before="240"/>
        <w:jc w:val="center"/>
        <w:rPr>
          <w:b/>
          <w:i w:val="0"/>
        </w:rPr>
      </w:pPr>
      <w:r w:rsidRPr="00305145">
        <w:rPr>
          <w:b/>
          <w:i w:val="0"/>
        </w:rPr>
        <w:t>РЕШЕНИЕ</w:t>
      </w:r>
    </w:p>
    <w:p w:rsidR="00163972" w:rsidRDefault="00163972" w:rsidP="00163972">
      <w:pPr>
        <w:pStyle w:val="a8"/>
      </w:pPr>
      <w:r>
        <w:t>№   от   .12.2023г.</w:t>
      </w:r>
      <w:r>
        <w:tab/>
      </w:r>
      <w:r>
        <w:tab/>
      </w:r>
      <w:r>
        <w:tab/>
      </w:r>
      <w:r>
        <w:tab/>
      </w:r>
      <w:r>
        <w:tab/>
      </w:r>
      <w:r>
        <w:tab/>
        <w:t>с. Хрущёвка</w:t>
      </w:r>
    </w:p>
    <w:p w:rsidR="00163972" w:rsidRDefault="00163972" w:rsidP="00163972">
      <w:pPr>
        <w:pStyle w:val="a8"/>
      </w:pPr>
    </w:p>
    <w:p w:rsidR="00163972" w:rsidRDefault="00163972" w:rsidP="00163972">
      <w:pPr>
        <w:pStyle w:val="a8"/>
        <w:rPr>
          <w:rFonts w:ascii="Times New Roman CYR" w:hAnsi="Times New Roman CYR"/>
          <w:szCs w:val="36"/>
        </w:rPr>
      </w:pPr>
    </w:p>
    <w:p w:rsidR="00163972" w:rsidRDefault="00163972" w:rsidP="00163972">
      <w:pPr>
        <w:pStyle w:val="a9"/>
        <w:jc w:val="left"/>
        <w:rPr>
          <w:sz w:val="28"/>
        </w:rPr>
      </w:pPr>
      <w:r>
        <w:rPr>
          <w:rFonts w:ascii="Times New Roman CYR" w:hAnsi="Times New Roman CYR"/>
          <w:sz w:val="28"/>
          <w:szCs w:val="36"/>
        </w:rPr>
        <w:t>О бюджете Хрущевского муниципального образования Самойловского муниципального района Саратовской области на 2024 год и на плановый период 2025 и 2026 годов.</w:t>
      </w:r>
    </w:p>
    <w:p w:rsidR="00163972" w:rsidRDefault="00163972" w:rsidP="00163972">
      <w:pPr>
        <w:pStyle w:val="ConsPlusNormal"/>
        <w:ind w:firstLine="709"/>
        <w:jc w:val="both"/>
        <w:outlineLvl w:val="1"/>
        <w:rPr>
          <w:rFonts w:ascii="Times New Roman" w:hAnsi="Times New Roman" w:cs="Times New Roman"/>
          <w:b/>
          <w:i/>
          <w:sz w:val="28"/>
          <w:szCs w:val="28"/>
        </w:rPr>
      </w:pPr>
    </w:p>
    <w:p w:rsidR="00163972" w:rsidRDefault="00163972" w:rsidP="00163972">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1. Основные характеристики  бюджета Хрущевского муниципального образования Самойловского муниципального района Саратовской области на 2024 год и на плановый период 2025 и 2026 годов.</w:t>
      </w:r>
    </w:p>
    <w:p w:rsidR="00163972" w:rsidRDefault="00163972" w:rsidP="00163972">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Утвердить основные характеристики бюджета Хрущевского муниципального образования Самойловского муниципального района Саратовской области на 2024 год:</w:t>
      </w:r>
    </w:p>
    <w:p w:rsidR="00163972"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доходов в сумме 8 533 700,00 рублей;</w:t>
      </w:r>
    </w:p>
    <w:p w:rsidR="00163972"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расходов в сумме 8 533 700,00 рублей;</w:t>
      </w:r>
    </w:p>
    <w:p w:rsidR="00163972"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-дефицит бюджета в сумме  0,00 рублей</w:t>
      </w:r>
    </w:p>
    <w:p w:rsidR="00163972" w:rsidRPr="0052108C" w:rsidRDefault="00163972" w:rsidP="00163972">
      <w:pPr>
        <w:pStyle w:val="ConsPlusNormal"/>
        <w:ind w:firstLine="709"/>
        <w:jc w:val="both"/>
        <w:rPr>
          <w:rFonts w:ascii="Times New Roman" w:hAnsi="Times New Roman" w:cs="Times New Roman"/>
          <w:sz w:val="28"/>
          <w:szCs w:val="28"/>
        </w:rPr>
      </w:pPr>
      <w:r w:rsidRPr="0052108C">
        <w:rPr>
          <w:rFonts w:ascii="Times New Roman" w:hAnsi="Times New Roman" w:cs="Times New Roman"/>
          <w:sz w:val="28"/>
          <w:szCs w:val="28"/>
        </w:rPr>
        <w:t xml:space="preserve"> </w:t>
      </w:r>
      <w:r>
        <w:rPr>
          <w:rFonts w:ascii="Times New Roman" w:hAnsi="Times New Roman" w:cs="Times New Roman"/>
          <w:sz w:val="28"/>
          <w:szCs w:val="28"/>
        </w:rPr>
        <w:t>2)</w:t>
      </w:r>
      <w:r w:rsidRPr="0052108C">
        <w:rPr>
          <w:rFonts w:ascii="Times New Roman" w:hAnsi="Times New Roman" w:cs="Times New Roman"/>
          <w:sz w:val="28"/>
          <w:szCs w:val="28"/>
        </w:rPr>
        <w:t xml:space="preserve">Утвердить основные характеристики </w:t>
      </w:r>
      <w:r>
        <w:rPr>
          <w:rFonts w:ascii="Times New Roman" w:hAnsi="Times New Roman" w:cs="Times New Roman"/>
          <w:spacing w:val="-6"/>
          <w:sz w:val="28"/>
          <w:szCs w:val="28"/>
        </w:rPr>
        <w:t xml:space="preserve">бюджета Хрущевского муниципального образования Самойловского муниципального района Саратовской области </w:t>
      </w:r>
      <w:r>
        <w:rPr>
          <w:rFonts w:ascii="Times New Roman" w:hAnsi="Times New Roman" w:cs="Times New Roman"/>
          <w:sz w:val="28"/>
          <w:szCs w:val="28"/>
        </w:rPr>
        <w:t>на 2025</w:t>
      </w:r>
      <w:r w:rsidRPr="0052108C">
        <w:rPr>
          <w:rFonts w:ascii="Times New Roman" w:hAnsi="Times New Roman" w:cs="Times New Roman"/>
          <w:sz w:val="28"/>
          <w:szCs w:val="28"/>
        </w:rPr>
        <w:t xml:space="preserve"> год и на 20</w:t>
      </w:r>
      <w:r>
        <w:rPr>
          <w:rFonts w:ascii="Times New Roman" w:hAnsi="Times New Roman" w:cs="Times New Roman"/>
          <w:sz w:val="28"/>
          <w:szCs w:val="28"/>
        </w:rPr>
        <w:t>26</w:t>
      </w:r>
      <w:r w:rsidRPr="0052108C">
        <w:rPr>
          <w:rFonts w:ascii="Times New Roman" w:hAnsi="Times New Roman" w:cs="Times New Roman"/>
          <w:sz w:val="28"/>
          <w:szCs w:val="28"/>
        </w:rPr>
        <w:t xml:space="preserve"> год</w:t>
      </w:r>
      <w:r>
        <w:rPr>
          <w:rFonts w:ascii="Times New Roman" w:hAnsi="Times New Roman" w:cs="Times New Roman"/>
          <w:sz w:val="28"/>
          <w:szCs w:val="28"/>
        </w:rPr>
        <w:t>ы</w:t>
      </w:r>
      <w:r w:rsidRPr="0052108C">
        <w:rPr>
          <w:rFonts w:ascii="Times New Roman" w:hAnsi="Times New Roman" w:cs="Times New Roman"/>
          <w:sz w:val="28"/>
          <w:szCs w:val="28"/>
        </w:rPr>
        <w:t>:</w:t>
      </w:r>
    </w:p>
    <w:p w:rsidR="00163972" w:rsidRPr="0052108C"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108C">
        <w:rPr>
          <w:rFonts w:ascii="Times New Roman" w:hAnsi="Times New Roman" w:cs="Times New Roman"/>
          <w:sz w:val="28"/>
          <w:szCs w:val="28"/>
        </w:rPr>
        <w:t xml:space="preserve">общий объем доходов </w:t>
      </w:r>
      <w:r>
        <w:rPr>
          <w:rFonts w:ascii="Times New Roman" w:hAnsi="Times New Roman" w:cs="Times New Roman"/>
          <w:sz w:val="28"/>
          <w:szCs w:val="28"/>
        </w:rPr>
        <w:t>2025</w:t>
      </w:r>
      <w:r w:rsidRPr="0052108C">
        <w:rPr>
          <w:rFonts w:ascii="Times New Roman" w:hAnsi="Times New Roman" w:cs="Times New Roman"/>
          <w:sz w:val="28"/>
          <w:szCs w:val="28"/>
        </w:rPr>
        <w:t xml:space="preserve"> год в сумме</w:t>
      </w:r>
      <w:r>
        <w:rPr>
          <w:rFonts w:ascii="Times New Roman" w:hAnsi="Times New Roman" w:cs="Times New Roman"/>
          <w:sz w:val="28"/>
          <w:szCs w:val="28"/>
        </w:rPr>
        <w:t xml:space="preserve"> 5 659 600,00рублей</w:t>
      </w:r>
      <w:r w:rsidRPr="0052108C">
        <w:rPr>
          <w:rFonts w:ascii="Times New Roman" w:hAnsi="Times New Roman" w:cs="Times New Roman"/>
          <w:sz w:val="28"/>
          <w:szCs w:val="28"/>
        </w:rPr>
        <w:t xml:space="preserve"> и на 20</w:t>
      </w:r>
      <w:r>
        <w:rPr>
          <w:rFonts w:ascii="Times New Roman" w:hAnsi="Times New Roman" w:cs="Times New Roman"/>
          <w:sz w:val="28"/>
          <w:szCs w:val="28"/>
        </w:rPr>
        <w:t>26</w:t>
      </w:r>
      <w:r w:rsidRPr="0052108C">
        <w:rPr>
          <w:rFonts w:ascii="Times New Roman" w:hAnsi="Times New Roman" w:cs="Times New Roman"/>
          <w:sz w:val="28"/>
          <w:szCs w:val="28"/>
        </w:rPr>
        <w:t xml:space="preserve"> год в сум</w:t>
      </w:r>
      <w:r>
        <w:rPr>
          <w:rFonts w:ascii="Times New Roman" w:hAnsi="Times New Roman" w:cs="Times New Roman"/>
          <w:sz w:val="28"/>
          <w:szCs w:val="28"/>
        </w:rPr>
        <w:t>ме 6 258 800,00</w:t>
      </w:r>
      <w:r w:rsidRPr="0052108C">
        <w:rPr>
          <w:rFonts w:ascii="Times New Roman" w:hAnsi="Times New Roman" w:cs="Times New Roman"/>
          <w:sz w:val="28"/>
          <w:szCs w:val="28"/>
        </w:rPr>
        <w:t xml:space="preserve"> рублей;</w:t>
      </w:r>
    </w:p>
    <w:p w:rsidR="00163972" w:rsidRPr="00C24AAD"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108C">
        <w:rPr>
          <w:rFonts w:ascii="Times New Roman" w:hAnsi="Times New Roman" w:cs="Times New Roman"/>
          <w:sz w:val="28"/>
          <w:szCs w:val="28"/>
        </w:rPr>
        <w:t xml:space="preserve"> общий объем рас</w:t>
      </w:r>
      <w:r>
        <w:rPr>
          <w:rFonts w:ascii="Times New Roman" w:hAnsi="Times New Roman" w:cs="Times New Roman"/>
          <w:sz w:val="28"/>
          <w:szCs w:val="28"/>
        </w:rPr>
        <w:t>ходов на 2025</w:t>
      </w:r>
      <w:r w:rsidRPr="0052108C">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5 659 600 </w:t>
      </w:r>
      <w:r w:rsidRPr="00C24AAD">
        <w:rPr>
          <w:rFonts w:ascii="Times New Roman" w:hAnsi="Times New Roman" w:cs="Times New Roman"/>
          <w:sz w:val="28"/>
          <w:szCs w:val="28"/>
        </w:rPr>
        <w:t xml:space="preserve">рублей 00 копеек, в том числе условно утвержденные расходы в сумме </w:t>
      </w:r>
      <w:r>
        <w:rPr>
          <w:rFonts w:ascii="Times New Roman" w:hAnsi="Times New Roman" w:cs="Times New Roman"/>
          <w:sz w:val="28"/>
          <w:szCs w:val="28"/>
        </w:rPr>
        <w:t>141490</w:t>
      </w:r>
      <w:r w:rsidRPr="00C24AAD">
        <w:rPr>
          <w:rFonts w:ascii="Times New Roman" w:hAnsi="Times New Roman" w:cs="Times New Roman"/>
          <w:sz w:val="28"/>
          <w:szCs w:val="28"/>
        </w:rPr>
        <w:t xml:space="preserve"> рублей </w:t>
      </w:r>
      <w:r>
        <w:rPr>
          <w:rFonts w:ascii="Times New Roman" w:hAnsi="Times New Roman" w:cs="Times New Roman"/>
          <w:sz w:val="28"/>
          <w:szCs w:val="28"/>
        </w:rPr>
        <w:t>0</w:t>
      </w:r>
      <w:r w:rsidRPr="00C24AAD">
        <w:rPr>
          <w:rFonts w:ascii="Times New Roman" w:hAnsi="Times New Roman" w:cs="Times New Roman"/>
          <w:sz w:val="28"/>
          <w:szCs w:val="28"/>
        </w:rPr>
        <w:t>0 копеек и на 202</w:t>
      </w:r>
      <w:r>
        <w:rPr>
          <w:rFonts w:ascii="Times New Roman" w:hAnsi="Times New Roman" w:cs="Times New Roman"/>
          <w:sz w:val="28"/>
          <w:szCs w:val="28"/>
        </w:rPr>
        <w:t>6</w:t>
      </w:r>
      <w:r w:rsidRPr="00C24AAD">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6 258 800 </w:t>
      </w:r>
      <w:r w:rsidRPr="00C24AAD">
        <w:rPr>
          <w:rFonts w:ascii="Times New Roman" w:hAnsi="Times New Roman" w:cs="Times New Roman"/>
          <w:sz w:val="28"/>
          <w:szCs w:val="28"/>
        </w:rPr>
        <w:t xml:space="preserve">рублей 00 копеек, в том числе условно утвержденные расходы в сумме </w:t>
      </w:r>
      <w:r>
        <w:rPr>
          <w:rFonts w:ascii="Times New Roman" w:hAnsi="Times New Roman" w:cs="Times New Roman"/>
          <w:sz w:val="28"/>
          <w:szCs w:val="28"/>
        </w:rPr>
        <w:t>312940</w:t>
      </w:r>
      <w:r w:rsidRPr="00C24AAD">
        <w:rPr>
          <w:rFonts w:ascii="Times New Roman" w:hAnsi="Times New Roman" w:cs="Times New Roman"/>
          <w:sz w:val="28"/>
          <w:szCs w:val="28"/>
        </w:rPr>
        <w:t xml:space="preserve"> рублей 00 копеек;</w:t>
      </w:r>
    </w:p>
    <w:p w:rsidR="00163972"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де</w:t>
      </w:r>
      <w:r w:rsidRPr="0052108C">
        <w:rPr>
          <w:rFonts w:ascii="Times New Roman" w:hAnsi="Times New Roman" w:cs="Times New Roman"/>
          <w:sz w:val="28"/>
          <w:szCs w:val="28"/>
        </w:rPr>
        <w:t>фицит бюджета на 20</w:t>
      </w:r>
      <w:r>
        <w:rPr>
          <w:rFonts w:ascii="Times New Roman" w:hAnsi="Times New Roman" w:cs="Times New Roman"/>
          <w:sz w:val="28"/>
          <w:szCs w:val="28"/>
        </w:rPr>
        <w:t>25</w:t>
      </w:r>
      <w:r w:rsidRPr="0052108C">
        <w:rPr>
          <w:rFonts w:ascii="Times New Roman" w:hAnsi="Times New Roman" w:cs="Times New Roman"/>
          <w:sz w:val="28"/>
          <w:szCs w:val="28"/>
        </w:rPr>
        <w:t xml:space="preserve"> год в сумме </w:t>
      </w:r>
      <w:r>
        <w:rPr>
          <w:rFonts w:ascii="Times New Roman" w:hAnsi="Times New Roman" w:cs="Times New Roman"/>
          <w:sz w:val="28"/>
          <w:szCs w:val="28"/>
        </w:rPr>
        <w:t>0,00</w:t>
      </w:r>
      <w:r w:rsidRPr="0052108C">
        <w:rPr>
          <w:rFonts w:ascii="Times New Roman" w:hAnsi="Times New Roman" w:cs="Times New Roman"/>
          <w:sz w:val="28"/>
          <w:szCs w:val="28"/>
        </w:rPr>
        <w:t xml:space="preserve"> рублей и на</w:t>
      </w:r>
      <w:r>
        <w:rPr>
          <w:rFonts w:ascii="Times New Roman" w:hAnsi="Times New Roman" w:cs="Times New Roman"/>
          <w:sz w:val="28"/>
          <w:szCs w:val="28"/>
        </w:rPr>
        <w:t xml:space="preserve"> 2026 год в сумме 0,00</w:t>
      </w:r>
      <w:r w:rsidRPr="0052108C">
        <w:rPr>
          <w:rFonts w:ascii="Times New Roman" w:hAnsi="Times New Roman" w:cs="Times New Roman"/>
          <w:sz w:val="28"/>
          <w:szCs w:val="28"/>
        </w:rPr>
        <w:t xml:space="preserve"> рублей.</w:t>
      </w:r>
    </w:p>
    <w:p w:rsidR="00163972" w:rsidRDefault="00163972" w:rsidP="00163972">
      <w:pPr>
        <w:pStyle w:val="ConsPlusNormal"/>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2. Доходы бюджета Хрущевского муниципального образования Самойловского муниципального района Саратовской области</w:t>
      </w:r>
    </w:p>
    <w:p w:rsidR="00163972"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Утвердить распределение доходов бюджета Хрущевского муниципального образования Самойловского муниципального района Саратовской области на 2024 год и на плановый период 2025 и 2026 годов согласно приложению 1 к настоящему Решению.</w:t>
      </w:r>
    </w:p>
    <w:p w:rsidR="00163972" w:rsidRDefault="00163972" w:rsidP="00163972">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3. Особенности администрирования доходов  бюджета Хрущевского муниципального образования Самойловского муниципального района Саратовской области в 2024 году.</w:t>
      </w:r>
    </w:p>
    <w:p w:rsidR="00163972" w:rsidRDefault="00163972" w:rsidP="00163972">
      <w:pPr>
        <w:pStyle w:val="aa"/>
        <w:ind w:firstLine="709"/>
      </w:pPr>
      <w:r>
        <w:t>Установить, что информационное взаимодействие между управлением Федерального казначейства по Саратовской области и администраторами доходов бюджета Хрущевского муниципального образования Самойловского муниципального района Саратовской области может осуществляться через следующие уполномоченные органы:</w:t>
      </w:r>
    </w:p>
    <w:p w:rsidR="00163972" w:rsidRDefault="00163972" w:rsidP="00163972">
      <w:pPr>
        <w:pStyle w:val="aa"/>
        <w:ind w:firstLine="709"/>
      </w:pPr>
      <w:r>
        <w:t>- Муниципальное казенное учреждение «Централизованная бухгалтерия администраций муниципальных образований Самойловского района»;</w:t>
      </w:r>
    </w:p>
    <w:p w:rsidR="00163972" w:rsidRDefault="00163972" w:rsidP="00163972">
      <w:pPr>
        <w:pStyle w:val="aa"/>
        <w:ind w:firstLine="709"/>
      </w:pPr>
      <w:r>
        <w:t>- Финансовое управление администрации Самойловского муниципального района.</w:t>
      </w:r>
    </w:p>
    <w:p w:rsidR="00163972" w:rsidRDefault="00163972" w:rsidP="00163972">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4. Бюджетные ассигнования  бюджета Хрущевского муниципального образования Самойловского муниципального района Саратовской области на 2024 год и на плановый период 2025 и 2026 годов.</w:t>
      </w:r>
    </w:p>
    <w:p w:rsidR="00163972"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w:t>
      </w:r>
    </w:p>
    <w:p w:rsidR="00163972" w:rsidRDefault="00163972" w:rsidP="00163972">
      <w:pPr>
        <w:pStyle w:val="ConsPlusNormal"/>
        <w:ind w:right="-142" w:firstLine="709"/>
        <w:jc w:val="both"/>
        <w:rPr>
          <w:rFonts w:ascii="Times New Roman" w:hAnsi="Times New Roman" w:cs="Times New Roman"/>
          <w:sz w:val="28"/>
          <w:szCs w:val="28"/>
        </w:rPr>
      </w:pPr>
      <w:r>
        <w:rPr>
          <w:rFonts w:ascii="Times New Roman" w:hAnsi="Times New Roman" w:cs="Times New Roman"/>
          <w:sz w:val="28"/>
          <w:szCs w:val="28"/>
        </w:rPr>
        <w:t>- общий объем бюджетных ассигнований на исполнение публичных нормативных обязательств на 2024 год в сумме 49000 руб. 00 коп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на 2025 год в сумме 49000 руб. 00 коп., на 2026 год в сумме 49000 руб. 00 коп. </w:t>
      </w:r>
    </w:p>
    <w:p w:rsidR="00163972" w:rsidRDefault="00163972" w:rsidP="00163972">
      <w:pPr>
        <w:pStyle w:val="ConsPlusNormal"/>
        <w:ind w:right="-142" w:firstLine="709"/>
        <w:jc w:val="both"/>
        <w:rPr>
          <w:rFonts w:ascii="Times New Roman" w:hAnsi="Times New Roman" w:cs="Times New Roman"/>
          <w:sz w:val="28"/>
          <w:szCs w:val="28"/>
        </w:rPr>
      </w:pPr>
      <w:r>
        <w:rPr>
          <w:rFonts w:ascii="Times New Roman" w:hAnsi="Times New Roman" w:cs="Times New Roman"/>
          <w:sz w:val="28"/>
          <w:szCs w:val="28"/>
        </w:rPr>
        <w:t>- объем бюджетных ассигнований муниципального дорожного фонда:</w:t>
      </w:r>
    </w:p>
    <w:p w:rsidR="00163972"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2024 год в сумме 1 438 900 руб. 00 коп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на 2025 год в сумме 1 469 900 руб. 00 коп., на 2026 год в сумме 1 982 300 руб. 00 коп. </w:t>
      </w:r>
    </w:p>
    <w:p w:rsidR="00163972"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ведомственную структуру расходов бюджета Хрущевского муниципального образования Самойловского муниципального района Саратовской области на 2024 год и на плановый период 2025 и 2026 годов согласно приложению 2 к настоящему Решению;</w:t>
      </w:r>
    </w:p>
    <w:p w:rsidR="00163972"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по разделам, подразделам, целевым статьям (муниципальных программ муниципального образования и непрограммным направлениям деятельности)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руппам и подгруппам видов расходов классификации расходов бюджета Хрущевского муниципального образования Самойловского муниципального района Саратовской области </w:t>
      </w:r>
      <w:r>
        <w:rPr>
          <w:rFonts w:ascii="Times New Roman" w:hAnsi="Times New Roman" w:cs="Times New Roman"/>
          <w:bCs/>
          <w:sz w:val="28"/>
        </w:rPr>
        <w:t>на 2024 год и на плановый период  2025 и 2026 годов</w:t>
      </w:r>
      <w:r>
        <w:rPr>
          <w:rFonts w:ascii="Times New Roman" w:hAnsi="Times New Roman" w:cs="Times New Roman"/>
          <w:sz w:val="28"/>
          <w:szCs w:val="28"/>
        </w:rPr>
        <w:t xml:space="preserve"> согласно приложению 3 к настоящему Решению;</w:t>
      </w:r>
    </w:p>
    <w:p w:rsidR="00163972"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муниципальных программ и объем бюджетных ассигнований на их реализацию согласно приложению 4 к настоящему Решению. </w:t>
      </w:r>
    </w:p>
    <w:p w:rsidR="00163972"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47DFB">
        <w:rPr>
          <w:szCs w:val="28"/>
        </w:rPr>
        <w:t xml:space="preserve"> </w:t>
      </w:r>
      <w:proofErr w:type="gramStart"/>
      <w:r>
        <w:rPr>
          <w:rFonts w:ascii="Times New Roman" w:hAnsi="Times New Roman" w:cs="Times New Roman"/>
          <w:sz w:val="28"/>
          <w:szCs w:val="28"/>
        </w:rPr>
        <w:t xml:space="preserve">Установить, что субсидии юридическим лицам (за исключением субсидий государственным (муниципальным) учреждениям), а также субсидий, указанных в пунктах 6-8 статьи 78 Бюджетного кодекса </w:t>
      </w:r>
      <w:r>
        <w:rPr>
          <w:rFonts w:ascii="Times New Roman" w:hAnsi="Times New Roman" w:cs="Times New Roman"/>
          <w:sz w:val="28"/>
          <w:szCs w:val="28"/>
        </w:rPr>
        <w:lastRenderedPageBreak/>
        <w:t>Российской Федерации), индивидуальным предпринимателям, а также физическим лицам - производителям товаров, работ, услуг,  предоставляются в соответствии со сводной бюджетной росписью местного бюджета за счет бюджетных ассигнований и в пределах утвержденных лимитов бюджетных обязательств путем перечисления средств субсидий на расчетные</w:t>
      </w:r>
      <w:proofErr w:type="gramEnd"/>
      <w:r>
        <w:rPr>
          <w:rFonts w:ascii="Times New Roman" w:hAnsi="Times New Roman" w:cs="Times New Roman"/>
          <w:sz w:val="28"/>
          <w:szCs w:val="28"/>
        </w:rPr>
        <w:t xml:space="preserve"> счета получателей субсидий, открытые в кредитных организациях, за исключением субсидий, указанных в части 6 статьи 5 Федерального закона  «О федеральном бюджете на 2024 год и на плановый период 2025 и 2026 годов» </w:t>
      </w:r>
    </w:p>
    <w:p w:rsidR="00163972" w:rsidRDefault="00163972" w:rsidP="00163972">
      <w:pPr>
        <w:pStyle w:val="aa"/>
        <w:ind w:firstLine="709"/>
      </w:pPr>
      <w:r>
        <w:t>Случаи предоставления субсидий юридическим лицам (за исключением субсидий государственным (муниципальным) учреждениям, а также субсидий, указанных в пунктах 6 - 8 статьи 78 Бюджетного кодекса Российской Федерации), индивидуальным предпринимателям, а также физическим лицам – производителям товаров, работ, услуг устанавливаются нормативными правовыми актами Администрации Самойловского муниципального района Саратовской области.</w:t>
      </w:r>
    </w:p>
    <w:p w:rsidR="00163972" w:rsidRDefault="00163972" w:rsidP="00163972">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5. Межбюджетные трансферты, предоставляемые из местного бюджета бюджету муниципального образования.</w:t>
      </w:r>
    </w:p>
    <w:p w:rsidR="00163972" w:rsidRDefault="00163972" w:rsidP="00163972">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1.Утвердить межбюджетные трансферты, передаваемые бюджетам муниципальных районов из бюджетов поселений:</w:t>
      </w:r>
    </w:p>
    <w:p w:rsidR="00163972" w:rsidRDefault="00163972" w:rsidP="00163972">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по осуществлению полномочий по формированию, учету, исполнению бюджета в соответствии с заключенными соглашениями на 2024 год в 376200,00 руб. и на плановый период 2025 года в сумме 390800,00 руб., 2026 год в сумме 405300,00 руб. </w:t>
      </w:r>
    </w:p>
    <w:p w:rsidR="00163972" w:rsidRPr="00CB5147" w:rsidRDefault="00163972" w:rsidP="00163972">
      <w:pPr>
        <w:pStyle w:val="ConsPlusNormal"/>
        <w:ind w:firstLine="709"/>
        <w:jc w:val="both"/>
        <w:outlineLvl w:val="1"/>
        <w:rPr>
          <w:rFonts w:ascii="Times New Roman" w:hAnsi="Times New Roman" w:cs="Times New Roman"/>
          <w:sz w:val="28"/>
          <w:szCs w:val="28"/>
        </w:rPr>
      </w:pPr>
      <w:r w:rsidRPr="00CB5147">
        <w:rPr>
          <w:rFonts w:ascii="Times New Roman" w:hAnsi="Times New Roman" w:cs="Times New Roman"/>
          <w:sz w:val="28"/>
          <w:szCs w:val="28"/>
        </w:rPr>
        <w:t>по осуществлению полномочий контрольно-счетной комиссии внешнего муниципального финансового контроля в соответствии с заключенными соглашениями в 202</w:t>
      </w:r>
      <w:r>
        <w:rPr>
          <w:rFonts w:ascii="Times New Roman" w:hAnsi="Times New Roman" w:cs="Times New Roman"/>
          <w:sz w:val="28"/>
          <w:szCs w:val="28"/>
        </w:rPr>
        <w:t>4</w:t>
      </w:r>
      <w:r w:rsidRPr="00CB5147">
        <w:rPr>
          <w:rFonts w:ascii="Times New Roman" w:hAnsi="Times New Roman" w:cs="Times New Roman"/>
          <w:sz w:val="28"/>
          <w:szCs w:val="28"/>
        </w:rPr>
        <w:t xml:space="preserve"> году в сумме 1</w:t>
      </w:r>
      <w:r>
        <w:rPr>
          <w:rFonts w:ascii="Times New Roman" w:hAnsi="Times New Roman" w:cs="Times New Roman"/>
          <w:sz w:val="28"/>
          <w:szCs w:val="28"/>
        </w:rPr>
        <w:t>737</w:t>
      </w:r>
      <w:r w:rsidRPr="00CB5147">
        <w:rPr>
          <w:rFonts w:ascii="Times New Roman" w:hAnsi="Times New Roman" w:cs="Times New Roman"/>
          <w:sz w:val="28"/>
          <w:szCs w:val="28"/>
        </w:rPr>
        <w:t>00 руб. 00 коп</w:t>
      </w:r>
      <w:proofErr w:type="gramStart"/>
      <w:r w:rsidRPr="00CB5147">
        <w:rPr>
          <w:rFonts w:ascii="Times New Roman" w:hAnsi="Times New Roman" w:cs="Times New Roman"/>
          <w:sz w:val="28"/>
          <w:szCs w:val="28"/>
        </w:rPr>
        <w:t xml:space="preserve">.,  </w:t>
      </w:r>
      <w:proofErr w:type="gramEnd"/>
      <w:r w:rsidRPr="00CB5147">
        <w:rPr>
          <w:rFonts w:ascii="Times New Roman" w:hAnsi="Times New Roman" w:cs="Times New Roman"/>
          <w:sz w:val="28"/>
          <w:szCs w:val="28"/>
        </w:rPr>
        <w:t>в 202</w:t>
      </w:r>
      <w:r>
        <w:rPr>
          <w:rFonts w:ascii="Times New Roman" w:hAnsi="Times New Roman" w:cs="Times New Roman"/>
          <w:sz w:val="28"/>
          <w:szCs w:val="28"/>
        </w:rPr>
        <w:t>5</w:t>
      </w:r>
      <w:r w:rsidRPr="00CB5147">
        <w:rPr>
          <w:rFonts w:ascii="Times New Roman" w:hAnsi="Times New Roman" w:cs="Times New Roman"/>
          <w:sz w:val="28"/>
          <w:szCs w:val="28"/>
        </w:rPr>
        <w:t xml:space="preserve"> году в сумме </w:t>
      </w:r>
      <w:r>
        <w:rPr>
          <w:rFonts w:ascii="Times New Roman" w:hAnsi="Times New Roman" w:cs="Times New Roman"/>
          <w:sz w:val="28"/>
          <w:szCs w:val="28"/>
        </w:rPr>
        <w:t>180400</w:t>
      </w:r>
      <w:r w:rsidRPr="00CB5147">
        <w:rPr>
          <w:rFonts w:ascii="Times New Roman" w:hAnsi="Times New Roman" w:cs="Times New Roman"/>
          <w:sz w:val="28"/>
          <w:szCs w:val="28"/>
        </w:rPr>
        <w:t xml:space="preserve"> руб. 00 коп., в 202</w:t>
      </w:r>
      <w:r>
        <w:rPr>
          <w:rFonts w:ascii="Times New Roman" w:hAnsi="Times New Roman" w:cs="Times New Roman"/>
          <w:sz w:val="28"/>
          <w:szCs w:val="28"/>
        </w:rPr>
        <w:t>6</w:t>
      </w:r>
      <w:r w:rsidRPr="00CB5147">
        <w:rPr>
          <w:rFonts w:ascii="Times New Roman" w:hAnsi="Times New Roman" w:cs="Times New Roman"/>
          <w:sz w:val="28"/>
          <w:szCs w:val="28"/>
        </w:rPr>
        <w:t xml:space="preserve"> году в сумме </w:t>
      </w:r>
      <w:r>
        <w:rPr>
          <w:rFonts w:ascii="Times New Roman" w:hAnsi="Times New Roman" w:cs="Times New Roman"/>
          <w:sz w:val="28"/>
          <w:szCs w:val="28"/>
        </w:rPr>
        <w:t>187400</w:t>
      </w:r>
      <w:r w:rsidRPr="00CB5147">
        <w:rPr>
          <w:rFonts w:ascii="Times New Roman" w:hAnsi="Times New Roman" w:cs="Times New Roman"/>
          <w:sz w:val="28"/>
          <w:szCs w:val="28"/>
        </w:rPr>
        <w:t xml:space="preserve"> руб. 00 коп.</w:t>
      </w:r>
    </w:p>
    <w:p w:rsidR="00163972" w:rsidRDefault="00163972" w:rsidP="00163972">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6</w:t>
      </w:r>
      <w:r w:rsidRPr="002A23CA">
        <w:rPr>
          <w:rFonts w:ascii="Times New Roman" w:hAnsi="Times New Roman" w:cs="Times New Roman"/>
          <w:b/>
          <w:i/>
          <w:sz w:val="28"/>
          <w:szCs w:val="28"/>
        </w:rPr>
        <w:t>. Источники финансирования дефицита местного бюджета, муниципальные внутренние заимствования,  м</w:t>
      </w:r>
      <w:r>
        <w:rPr>
          <w:rFonts w:ascii="Times New Roman" w:hAnsi="Times New Roman" w:cs="Times New Roman"/>
          <w:b/>
          <w:i/>
          <w:sz w:val="28"/>
          <w:szCs w:val="28"/>
        </w:rPr>
        <w:t>униципальный внутренний долг Хрущевского муниципального образования Самойловского муниципального района Саратовской области.</w:t>
      </w:r>
    </w:p>
    <w:p w:rsidR="00163972" w:rsidRDefault="00163972" w:rsidP="00163972">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 Утвердить программу муниципальных внутренних заимствований Хрущевского муниципального образования на 2024 год и на плановый период 2025 и 2026 годов согласно приложению 5 к настоящему Решению</w:t>
      </w:r>
    </w:p>
    <w:p w:rsidR="00163972" w:rsidRDefault="00163972" w:rsidP="00163972">
      <w:pPr>
        <w:overflowPunct/>
        <w:ind w:firstLine="709"/>
        <w:jc w:val="both"/>
        <w:outlineLvl w:val="1"/>
        <w:rPr>
          <w:sz w:val="28"/>
          <w:szCs w:val="28"/>
        </w:rPr>
      </w:pPr>
      <w:r>
        <w:rPr>
          <w:sz w:val="28"/>
          <w:szCs w:val="28"/>
        </w:rPr>
        <w:t>2. Установить предельный объем муниципального внутреннего долга Хрущевского муниципального образования Самойловского муниципального района на 2024 год в сумме 0,00  рублей, на 2025 год в сумме 0,00 рублей и на 2026 год в сумме 0,00 рублей.</w:t>
      </w:r>
    </w:p>
    <w:p w:rsidR="00163972" w:rsidRDefault="00163972" w:rsidP="00163972">
      <w:pPr>
        <w:overflowPunct/>
        <w:ind w:firstLine="709"/>
        <w:jc w:val="both"/>
        <w:outlineLvl w:val="1"/>
        <w:rPr>
          <w:sz w:val="28"/>
          <w:szCs w:val="28"/>
        </w:rPr>
      </w:pPr>
      <w:r>
        <w:rPr>
          <w:sz w:val="28"/>
          <w:szCs w:val="28"/>
        </w:rPr>
        <w:t>3. Установить верхний предел муниципального внутреннего долга Хрущевского муниципального образования Самойловского муниципального района:</w:t>
      </w:r>
    </w:p>
    <w:p w:rsidR="00163972" w:rsidRDefault="00163972" w:rsidP="00163972">
      <w:pPr>
        <w:overflowPunct/>
        <w:ind w:firstLine="709"/>
        <w:jc w:val="both"/>
        <w:outlineLvl w:val="1"/>
        <w:rPr>
          <w:sz w:val="28"/>
          <w:szCs w:val="28"/>
        </w:rPr>
      </w:pPr>
      <w:r>
        <w:rPr>
          <w:sz w:val="28"/>
          <w:szCs w:val="28"/>
        </w:rPr>
        <w:t>по состоянию на 1 января 2025 года в сумме 0,00 рублей, в том числе верхний предел долга по муниципальным гарантиям муниципального образования в сумме 0,0 тыс. рублей;</w:t>
      </w:r>
    </w:p>
    <w:p w:rsidR="00163972" w:rsidRDefault="00163972" w:rsidP="00163972">
      <w:pPr>
        <w:overflowPunct/>
        <w:ind w:firstLine="709"/>
        <w:jc w:val="both"/>
        <w:outlineLvl w:val="1"/>
        <w:rPr>
          <w:sz w:val="28"/>
          <w:szCs w:val="28"/>
        </w:rPr>
      </w:pPr>
      <w:r>
        <w:rPr>
          <w:sz w:val="28"/>
          <w:szCs w:val="28"/>
        </w:rPr>
        <w:lastRenderedPageBreak/>
        <w:t>по состоянию на 1 января 2026 года в сумме 0,00 рублей, в том числе верхний предел долга по муниципальным гарантиям муниципального образования в сумме 0,0 тыс. рублей;</w:t>
      </w:r>
    </w:p>
    <w:p w:rsidR="00163972" w:rsidRDefault="00163972" w:rsidP="00163972">
      <w:pPr>
        <w:overflowPunct/>
        <w:ind w:firstLine="709"/>
        <w:jc w:val="both"/>
        <w:outlineLvl w:val="1"/>
        <w:rPr>
          <w:sz w:val="28"/>
          <w:szCs w:val="28"/>
        </w:rPr>
      </w:pPr>
      <w:r>
        <w:rPr>
          <w:sz w:val="28"/>
          <w:szCs w:val="28"/>
        </w:rPr>
        <w:t>по состоянию на 1 января 2027 года в сумме 0,00 рублей, в том числе верхний предел долга по муниципальным гарантиям муниципального образования в сумме 0,0 тыс. рублей;</w:t>
      </w:r>
    </w:p>
    <w:p w:rsidR="00163972" w:rsidRDefault="00163972" w:rsidP="00163972">
      <w:pPr>
        <w:overflowPunct/>
        <w:ind w:firstLine="709"/>
        <w:jc w:val="both"/>
        <w:outlineLvl w:val="1"/>
        <w:rPr>
          <w:bCs/>
          <w:sz w:val="28"/>
          <w:szCs w:val="28"/>
        </w:rPr>
      </w:pPr>
      <w:r>
        <w:rPr>
          <w:sz w:val="28"/>
          <w:szCs w:val="28"/>
        </w:rPr>
        <w:t xml:space="preserve">4. Утвердить программу </w:t>
      </w:r>
      <w:r>
        <w:rPr>
          <w:bCs/>
          <w:sz w:val="28"/>
          <w:szCs w:val="28"/>
        </w:rPr>
        <w:t xml:space="preserve">муниципальных гарантий Хрущевского муниципального образования Самойловского муниципального района Саратовской области на 2024 и на плановый период 2025 и 2026 годов, </w:t>
      </w:r>
      <w:proofErr w:type="gramStart"/>
      <w:r>
        <w:rPr>
          <w:bCs/>
          <w:sz w:val="28"/>
          <w:szCs w:val="28"/>
        </w:rPr>
        <w:t>согласно приложения</w:t>
      </w:r>
      <w:proofErr w:type="gramEnd"/>
      <w:r>
        <w:rPr>
          <w:bCs/>
          <w:sz w:val="28"/>
          <w:szCs w:val="28"/>
        </w:rPr>
        <w:t xml:space="preserve"> 9 к настоящему Решению.</w:t>
      </w:r>
    </w:p>
    <w:p w:rsidR="00163972" w:rsidRDefault="00163972" w:rsidP="00163972">
      <w:pPr>
        <w:pStyle w:val="ConsPlusNormal"/>
        <w:ind w:firstLine="709"/>
        <w:rPr>
          <w:rFonts w:ascii="Times New Roman" w:hAnsi="Times New Roman" w:cs="Times New Roman"/>
          <w:b/>
          <w:i/>
          <w:iCs/>
          <w:sz w:val="28"/>
          <w:szCs w:val="28"/>
        </w:rPr>
      </w:pPr>
      <w:r>
        <w:rPr>
          <w:rFonts w:ascii="Times New Roman" w:hAnsi="Times New Roman" w:cs="Times New Roman"/>
          <w:b/>
          <w:i/>
          <w:iCs/>
          <w:sz w:val="28"/>
          <w:szCs w:val="28"/>
        </w:rPr>
        <w:t>7. Учет бюджетных обязательств.</w:t>
      </w:r>
    </w:p>
    <w:p w:rsidR="00163972" w:rsidRPr="00F56AA8" w:rsidRDefault="00163972" w:rsidP="00163972">
      <w:pPr>
        <w:pStyle w:val="ConsPlusNormal"/>
        <w:ind w:firstLine="709"/>
        <w:jc w:val="both"/>
        <w:rPr>
          <w:rFonts w:ascii="Times New Roman" w:hAnsi="Times New Roman" w:cs="Times New Roman"/>
          <w:sz w:val="28"/>
          <w:szCs w:val="28"/>
        </w:rPr>
      </w:pPr>
      <w:r w:rsidRPr="00F56AA8">
        <w:rPr>
          <w:rFonts w:ascii="Times New Roman" w:hAnsi="Times New Roman" w:cs="Times New Roman"/>
          <w:sz w:val="28"/>
          <w:szCs w:val="28"/>
        </w:rPr>
        <w:t>Финансовый орган осуществляет в установленном финансовым органом порядке учет бюджетных обязательств, вытекающих из муниципальных контрактов и иных договоров, подлежащих исполнению учреждениями за счет средств местного бюджета.</w:t>
      </w:r>
    </w:p>
    <w:p w:rsidR="00163972" w:rsidRDefault="00163972" w:rsidP="00163972">
      <w:pPr>
        <w:pStyle w:val="ConsPlusNormal"/>
        <w:ind w:firstLine="709"/>
        <w:rPr>
          <w:rFonts w:ascii="Times New Roman" w:hAnsi="Times New Roman" w:cs="Times New Roman"/>
          <w:b/>
          <w:i/>
          <w:iCs/>
          <w:sz w:val="28"/>
          <w:szCs w:val="28"/>
        </w:rPr>
      </w:pPr>
      <w:r>
        <w:rPr>
          <w:rFonts w:ascii="Times New Roman" w:hAnsi="Times New Roman" w:cs="Times New Roman"/>
          <w:b/>
          <w:bCs/>
          <w:sz w:val="28"/>
          <w:szCs w:val="28"/>
        </w:rPr>
        <w:t>8</w:t>
      </w:r>
      <w:r>
        <w:rPr>
          <w:rFonts w:ascii="Times New Roman" w:hAnsi="Times New Roman" w:cs="Times New Roman"/>
          <w:b/>
          <w:i/>
          <w:iCs/>
          <w:sz w:val="28"/>
          <w:szCs w:val="28"/>
        </w:rPr>
        <w:t>. Введение в действие отдельных положений.</w:t>
      </w:r>
    </w:p>
    <w:p w:rsidR="00163972" w:rsidRDefault="00163972" w:rsidP="00163972">
      <w:pPr>
        <w:pStyle w:val="ConsPlusNormal"/>
        <w:ind w:firstLine="709"/>
        <w:rPr>
          <w:rFonts w:ascii="Times New Roman" w:hAnsi="Times New Roman" w:cs="Times New Roman"/>
          <w:b/>
          <w:i/>
          <w:iCs/>
          <w:sz w:val="28"/>
          <w:szCs w:val="28"/>
        </w:rPr>
      </w:pPr>
      <w:r>
        <w:rPr>
          <w:rFonts w:ascii="Times New Roman" w:hAnsi="Times New Roman" w:cs="Times New Roman"/>
          <w:bCs/>
          <w:sz w:val="28"/>
          <w:szCs w:val="28"/>
        </w:rPr>
        <w:t>Ввести в действие с 1 января 2024 года следующие положения:</w:t>
      </w:r>
    </w:p>
    <w:p w:rsidR="00163972" w:rsidRDefault="00163972" w:rsidP="00163972">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 положение о порядке предоставления межбюджетных трансфертов, передаваемых бюджету Самойловского муниципального района из бюджета Хрущевского муниципального образования на осуществление полномочий администрацией по формированию, учету, исполнению бюджета в соответствии с заключенными соглашениями, согласно приложению 6 к настоящему Решению;</w:t>
      </w:r>
    </w:p>
    <w:p w:rsidR="00163972" w:rsidRDefault="00163972" w:rsidP="00163972">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 xml:space="preserve">- положение о порядке предоставления межбюджетных трансфертов, передаваемых бюджету Самойловского муниципального района из бюджета Хрущевского муниципального образования на осуществление полномочий финуправлением по формированию, учету, исполнению бюджета в соответствии с заключенными соглашениями, согласно приложению 7 к настоящему Решению; </w:t>
      </w:r>
    </w:p>
    <w:p w:rsidR="00163972" w:rsidRDefault="00163972" w:rsidP="00163972">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 положение о порядке предоставления межбюджетных трансфертов, передаваемых бюджету Самойловского муниципального района из бюджета Хрущевского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 согласно приложению 8 к настоящему Решению.</w:t>
      </w:r>
    </w:p>
    <w:p w:rsidR="00163972" w:rsidRDefault="00163972" w:rsidP="00163972">
      <w:pPr>
        <w:pStyle w:val="ConsPlusNormal"/>
        <w:rPr>
          <w:rFonts w:ascii="Times New Roman" w:hAnsi="Times New Roman" w:cs="Times New Roman"/>
          <w:b/>
          <w:i/>
          <w:iCs/>
          <w:sz w:val="28"/>
          <w:szCs w:val="28"/>
        </w:rPr>
      </w:pPr>
      <w:r>
        <w:rPr>
          <w:rFonts w:ascii="Times New Roman" w:hAnsi="Times New Roman" w:cs="Times New Roman"/>
          <w:b/>
          <w:i/>
          <w:iCs/>
          <w:sz w:val="28"/>
          <w:szCs w:val="28"/>
        </w:rPr>
        <w:t>9. Особенности исполнения бюджета Хрущевского муниципального образования Самойловского муниципального района Саратовской области.</w:t>
      </w:r>
    </w:p>
    <w:p w:rsidR="00163972" w:rsidRDefault="00163972" w:rsidP="00163972">
      <w:pPr>
        <w:pStyle w:val="ConsPlusNormal"/>
        <w:rPr>
          <w:rFonts w:ascii="Times New Roman" w:hAnsi="Times New Roman" w:cs="Times New Roman"/>
          <w:bCs/>
          <w:sz w:val="28"/>
          <w:szCs w:val="28"/>
        </w:rPr>
      </w:pPr>
      <w:r>
        <w:rPr>
          <w:rFonts w:ascii="Times New Roman" w:hAnsi="Times New Roman" w:cs="Times New Roman"/>
          <w:bCs/>
          <w:sz w:val="28"/>
          <w:szCs w:val="28"/>
        </w:rPr>
        <w:t xml:space="preserve">1. Администрация Хрущевского муниципального образования Самойловского муниципального района Саратовской области обеспечивает направление в 2024 году остатков средств местного бюджета в объеме до </w:t>
      </w:r>
      <w:r w:rsidRPr="00CC7182">
        <w:rPr>
          <w:rFonts w:ascii="Times New Roman" w:hAnsi="Times New Roman" w:cs="Times New Roman"/>
          <w:bCs/>
          <w:sz w:val="28"/>
          <w:szCs w:val="28"/>
        </w:rPr>
        <w:t>1500000</w:t>
      </w:r>
      <w:r>
        <w:rPr>
          <w:rFonts w:ascii="Times New Roman" w:hAnsi="Times New Roman" w:cs="Times New Roman"/>
          <w:bCs/>
          <w:sz w:val="28"/>
          <w:szCs w:val="28"/>
        </w:rPr>
        <w:t xml:space="preserve"> рублей 00 копеек, находящихся по состоянию на 1 января 2024 года, на счете бюджета Хрущевского муниципального образования Самойловского муниципального района Саратовской области на покрытие временных кассовых разрывов. </w:t>
      </w:r>
    </w:p>
    <w:p w:rsidR="00163972" w:rsidRPr="00964B21" w:rsidRDefault="00163972" w:rsidP="00163972">
      <w:pPr>
        <w:ind w:firstLine="709"/>
        <w:jc w:val="both"/>
        <w:rPr>
          <w:sz w:val="28"/>
          <w:szCs w:val="28"/>
        </w:rPr>
      </w:pPr>
      <w:r>
        <w:rPr>
          <w:sz w:val="28"/>
          <w:szCs w:val="28"/>
        </w:rPr>
        <w:lastRenderedPageBreak/>
        <w:t>2</w:t>
      </w:r>
      <w:r w:rsidRPr="00964B21">
        <w:rPr>
          <w:sz w:val="28"/>
          <w:szCs w:val="28"/>
        </w:rPr>
        <w:t xml:space="preserve">. Утвердить размер резервного фонда </w:t>
      </w:r>
      <w:r>
        <w:rPr>
          <w:sz w:val="28"/>
          <w:szCs w:val="28"/>
        </w:rPr>
        <w:t xml:space="preserve">Администрации </w:t>
      </w:r>
      <w:r>
        <w:rPr>
          <w:bCs/>
          <w:sz w:val="28"/>
          <w:szCs w:val="28"/>
        </w:rPr>
        <w:t>Хрущевского</w:t>
      </w:r>
      <w:r>
        <w:rPr>
          <w:sz w:val="28"/>
          <w:szCs w:val="28"/>
        </w:rPr>
        <w:t xml:space="preserve"> муниципального образования  Самойловского муниципального района</w:t>
      </w:r>
      <w:r w:rsidRPr="00964B21">
        <w:rPr>
          <w:sz w:val="28"/>
          <w:szCs w:val="28"/>
        </w:rPr>
        <w:t xml:space="preserve"> Саратовской области на 202</w:t>
      </w:r>
      <w:r>
        <w:rPr>
          <w:sz w:val="28"/>
          <w:szCs w:val="28"/>
        </w:rPr>
        <w:t>4</w:t>
      </w:r>
      <w:r w:rsidRPr="00964B21">
        <w:rPr>
          <w:sz w:val="28"/>
          <w:szCs w:val="28"/>
        </w:rPr>
        <w:t xml:space="preserve"> год в сумме  </w:t>
      </w:r>
      <w:r>
        <w:rPr>
          <w:sz w:val="28"/>
          <w:szCs w:val="28"/>
        </w:rPr>
        <w:t xml:space="preserve">10000 </w:t>
      </w:r>
      <w:r w:rsidRPr="00964B21">
        <w:rPr>
          <w:sz w:val="28"/>
          <w:szCs w:val="28"/>
        </w:rPr>
        <w:t>рублей</w:t>
      </w:r>
      <w:r>
        <w:rPr>
          <w:sz w:val="28"/>
          <w:szCs w:val="28"/>
        </w:rPr>
        <w:t xml:space="preserve"> 00 коп</w:t>
      </w:r>
      <w:proofErr w:type="gramStart"/>
      <w:r>
        <w:rPr>
          <w:sz w:val="28"/>
          <w:szCs w:val="28"/>
        </w:rPr>
        <w:t>.</w:t>
      </w:r>
      <w:r w:rsidRPr="00964B21">
        <w:rPr>
          <w:sz w:val="28"/>
          <w:szCs w:val="28"/>
        </w:rPr>
        <w:t xml:space="preserve">, </w:t>
      </w:r>
      <w:proofErr w:type="gramEnd"/>
      <w:r w:rsidRPr="00964B21">
        <w:rPr>
          <w:sz w:val="28"/>
          <w:szCs w:val="28"/>
        </w:rPr>
        <w:t>на 202</w:t>
      </w:r>
      <w:r>
        <w:rPr>
          <w:sz w:val="28"/>
          <w:szCs w:val="28"/>
        </w:rPr>
        <w:t>5</w:t>
      </w:r>
      <w:r w:rsidRPr="00964B21">
        <w:rPr>
          <w:sz w:val="28"/>
          <w:szCs w:val="28"/>
        </w:rPr>
        <w:t xml:space="preserve"> год в сумме </w:t>
      </w:r>
      <w:r>
        <w:rPr>
          <w:sz w:val="28"/>
          <w:szCs w:val="28"/>
        </w:rPr>
        <w:t xml:space="preserve">10000 </w:t>
      </w:r>
      <w:r w:rsidRPr="00964B21">
        <w:rPr>
          <w:sz w:val="28"/>
          <w:szCs w:val="28"/>
        </w:rPr>
        <w:t>рублей</w:t>
      </w:r>
      <w:r>
        <w:rPr>
          <w:sz w:val="28"/>
          <w:szCs w:val="28"/>
        </w:rPr>
        <w:t xml:space="preserve"> 00 коп</w:t>
      </w:r>
      <w:r w:rsidRPr="00964B21">
        <w:rPr>
          <w:sz w:val="28"/>
          <w:szCs w:val="28"/>
        </w:rPr>
        <w:t xml:space="preserve"> и на 202</w:t>
      </w:r>
      <w:r>
        <w:rPr>
          <w:sz w:val="28"/>
          <w:szCs w:val="28"/>
        </w:rPr>
        <w:t>6</w:t>
      </w:r>
      <w:r w:rsidRPr="00964B21">
        <w:rPr>
          <w:sz w:val="28"/>
          <w:szCs w:val="28"/>
        </w:rPr>
        <w:t xml:space="preserve"> год в сумме  </w:t>
      </w:r>
      <w:r>
        <w:rPr>
          <w:sz w:val="28"/>
          <w:szCs w:val="28"/>
        </w:rPr>
        <w:t xml:space="preserve">10000 </w:t>
      </w:r>
      <w:r w:rsidRPr="00964B21">
        <w:rPr>
          <w:sz w:val="28"/>
          <w:szCs w:val="28"/>
        </w:rPr>
        <w:t>рублей</w:t>
      </w:r>
      <w:r>
        <w:rPr>
          <w:sz w:val="28"/>
          <w:szCs w:val="28"/>
        </w:rPr>
        <w:t xml:space="preserve"> 00 коп</w:t>
      </w:r>
      <w:r w:rsidRPr="00964B21">
        <w:rPr>
          <w:sz w:val="28"/>
          <w:szCs w:val="28"/>
        </w:rPr>
        <w:t>.</w:t>
      </w:r>
    </w:p>
    <w:p w:rsidR="00163972" w:rsidRPr="00964B21" w:rsidRDefault="00163972" w:rsidP="00163972">
      <w:pPr>
        <w:pStyle w:val="aa"/>
        <w:ind w:firstLine="709"/>
        <w:rPr>
          <w:szCs w:val="28"/>
        </w:rPr>
      </w:pPr>
      <w:r>
        <w:rPr>
          <w:szCs w:val="28"/>
        </w:rPr>
        <w:t>3</w:t>
      </w:r>
      <w:r w:rsidRPr="00964B21">
        <w:rPr>
          <w:szCs w:val="28"/>
        </w:rPr>
        <w:t>. </w:t>
      </w:r>
      <w:proofErr w:type="gramStart"/>
      <w:r w:rsidRPr="00964B21">
        <w:rPr>
          <w:szCs w:val="28"/>
        </w:rPr>
        <w:t>Устано</w:t>
      </w:r>
      <w:r>
        <w:rPr>
          <w:szCs w:val="28"/>
        </w:rPr>
        <w:t>вить в соответствии со статьей 8 Решения Сельского Совета Благовещенского муниципального образования Самойловского муниципального района</w:t>
      </w:r>
      <w:r w:rsidRPr="00964B21">
        <w:rPr>
          <w:szCs w:val="28"/>
        </w:rPr>
        <w:t xml:space="preserve"> Саратовской облас</w:t>
      </w:r>
      <w:r>
        <w:rPr>
          <w:szCs w:val="28"/>
        </w:rPr>
        <w:t>ти от 05 ноября</w:t>
      </w:r>
      <w:r w:rsidRPr="00964B21">
        <w:rPr>
          <w:szCs w:val="28"/>
        </w:rPr>
        <w:t xml:space="preserve"> 20</w:t>
      </w:r>
      <w:r>
        <w:rPr>
          <w:szCs w:val="28"/>
        </w:rPr>
        <w:t>19</w:t>
      </w:r>
      <w:r w:rsidRPr="00964B21">
        <w:rPr>
          <w:szCs w:val="28"/>
        </w:rPr>
        <w:t xml:space="preserve"> года № </w:t>
      </w:r>
      <w:r>
        <w:rPr>
          <w:szCs w:val="28"/>
        </w:rPr>
        <w:t>59</w:t>
      </w:r>
      <w:r w:rsidRPr="00964B21">
        <w:rPr>
          <w:szCs w:val="28"/>
        </w:rPr>
        <w:t xml:space="preserve"> «О бюджетном процессе в</w:t>
      </w:r>
      <w:r>
        <w:rPr>
          <w:szCs w:val="28"/>
        </w:rPr>
        <w:t xml:space="preserve"> </w:t>
      </w:r>
      <w:r>
        <w:rPr>
          <w:bCs/>
          <w:szCs w:val="28"/>
        </w:rPr>
        <w:t>Хрущевском</w:t>
      </w:r>
      <w:r>
        <w:rPr>
          <w:szCs w:val="28"/>
        </w:rPr>
        <w:t xml:space="preserve"> муниципальном образовании Самойловского муниципального района</w:t>
      </w:r>
      <w:r w:rsidRPr="00964B21">
        <w:rPr>
          <w:szCs w:val="28"/>
        </w:rPr>
        <w:t xml:space="preserve"> Саратовской области» следующие дополнительные основания для внесения изменений в сводную бюджет</w:t>
      </w:r>
      <w:r>
        <w:rPr>
          <w:szCs w:val="28"/>
        </w:rPr>
        <w:t>ную роспись</w:t>
      </w:r>
      <w:r w:rsidRPr="00964B21">
        <w:rPr>
          <w:szCs w:val="28"/>
        </w:rPr>
        <w:t xml:space="preserve"> бюджета </w:t>
      </w:r>
      <w:r>
        <w:rPr>
          <w:szCs w:val="28"/>
        </w:rPr>
        <w:t xml:space="preserve">муниципального района </w:t>
      </w:r>
      <w:r w:rsidRPr="00964B21">
        <w:rPr>
          <w:szCs w:val="28"/>
        </w:rPr>
        <w:t>без внесения изменений в настоящ</w:t>
      </w:r>
      <w:r>
        <w:rPr>
          <w:szCs w:val="28"/>
        </w:rPr>
        <w:t>ее Решение</w:t>
      </w:r>
      <w:r w:rsidRPr="00964B21">
        <w:rPr>
          <w:szCs w:val="28"/>
        </w:rPr>
        <w:t>:</w:t>
      </w:r>
      <w:proofErr w:type="gramEnd"/>
    </w:p>
    <w:p w:rsidR="00163972" w:rsidRPr="00964B21" w:rsidRDefault="00163972" w:rsidP="00163972">
      <w:pPr>
        <w:pStyle w:val="aa"/>
        <w:ind w:firstLine="709"/>
        <w:rPr>
          <w:szCs w:val="28"/>
        </w:rPr>
      </w:pPr>
      <w:r w:rsidRPr="00964B21">
        <w:rPr>
          <w:szCs w:val="28"/>
        </w:rPr>
        <w:t xml:space="preserve">1) внесение в установленном порядке изменений в </w:t>
      </w:r>
      <w:r>
        <w:rPr>
          <w:szCs w:val="28"/>
        </w:rPr>
        <w:t>муниципаль</w:t>
      </w:r>
      <w:r w:rsidRPr="00964B21">
        <w:rPr>
          <w:szCs w:val="28"/>
        </w:rPr>
        <w:t>ные програм</w:t>
      </w:r>
      <w:r>
        <w:rPr>
          <w:szCs w:val="28"/>
        </w:rPr>
        <w:t>мы муниципального образования</w:t>
      </w:r>
      <w:r w:rsidRPr="00964B21">
        <w:rPr>
          <w:szCs w:val="28"/>
        </w:rPr>
        <w:t xml:space="preserve"> в части перераспределения бюджетных ассигнований между мероприятиями программы и (или) и</w:t>
      </w:r>
      <w:r>
        <w:rPr>
          <w:szCs w:val="28"/>
        </w:rPr>
        <w:t xml:space="preserve">зменения состава мероприятий муниципальной </w:t>
      </w:r>
      <w:r w:rsidRPr="00964B21">
        <w:rPr>
          <w:szCs w:val="28"/>
        </w:rPr>
        <w:t xml:space="preserve">программы </w:t>
      </w:r>
      <w:r>
        <w:rPr>
          <w:szCs w:val="28"/>
        </w:rPr>
        <w:t>муниципального образования</w:t>
      </w:r>
      <w:r w:rsidRPr="00964B21">
        <w:rPr>
          <w:szCs w:val="28"/>
        </w:rPr>
        <w:t xml:space="preserve"> в пределах общего объема бюджетных ассигнований, утвержденного настоящим </w:t>
      </w:r>
      <w:r>
        <w:rPr>
          <w:szCs w:val="28"/>
        </w:rPr>
        <w:t>Решением</w:t>
      </w:r>
      <w:r w:rsidRPr="00964B21">
        <w:rPr>
          <w:szCs w:val="28"/>
        </w:rPr>
        <w:t xml:space="preserve"> на финансовое обеспечение реализа</w:t>
      </w:r>
      <w:r>
        <w:rPr>
          <w:szCs w:val="28"/>
        </w:rPr>
        <w:t>ции муниципаль</w:t>
      </w:r>
      <w:r w:rsidRPr="00964B21">
        <w:rPr>
          <w:szCs w:val="28"/>
        </w:rPr>
        <w:t xml:space="preserve">ной программы </w:t>
      </w:r>
      <w:r>
        <w:rPr>
          <w:szCs w:val="28"/>
        </w:rPr>
        <w:t>муниципального образования</w:t>
      </w:r>
      <w:r w:rsidRPr="00964B21">
        <w:rPr>
          <w:szCs w:val="28"/>
        </w:rPr>
        <w:t>;</w:t>
      </w:r>
    </w:p>
    <w:p w:rsidR="00163972" w:rsidRPr="00964B21" w:rsidRDefault="00163972" w:rsidP="00163972">
      <w:pPr>
        <w:pStyle w:val="a8"/>
        <w:rPr>
          <w:spacing w:val="-6"/>
          <w:szCs w:val="28"/>
        </w:rPr>
      </w:pPr>
      <w:r>
        <w:rPr>
          <w:spacing w:val="-6"/>
          <w:szCs w:val="28"/>
        </w:rPr>
        <w:t>2</w:t>
      </w:r>
      <w:r w:rsidRPr="00964B21">
        <w:rPr>
          <w:spacing w:val="-6"/>
          <w:szCs w:val="28"/>
        </w:rPr>
        <w:t>) </w:t>
      </w:r>
      <w:r w:rsidRPr="00964B21">
        <w:rPr>
          <w:spacing w:val="-4"/>
          <w:szCs w:val="28"/>
        </w:rPr>
        <w:t xml:space="preserve">перераспределение бюджетных ассигнований по кодам бюджетной классификации расходов в пределах средств, предусмотренных соответствующим главным </w:t>
      </w:r>
      <w:r>
        <w:rPr>
          <w:spacing w:val="-4"/>
          <w:szCs w:val="28"/>
        </w:rPr>
        <w:t>распорядителям средств</w:t>
      </w:r>
      <w:r w:rsidRPr="00964B21">
        <w:rPr>
          <w:spacing w:val="-4"/>
          <w:szCs w:val="28"/>
        </w:rPr>
        <w:t xml:space="preserve"> бюджета</w:t>
      </w:r>
      <w:r>
        <w:rPr>
          <w:spacing w:val="-4"/>
          <w:szCs w:val="28"/>
        </w:rPr>
        <w:t xml:space="preserve"> муниципального образования</w:t>
      </w:r>
      <w:r w:rsidRPr="00964B21">
        <w:rPr>
          <w:spacing w:val="-4"/>
          <w:szCs w:val="28"/>
        </w:rPr>
        <w:t>, в целях</w:t>
      </w:r>
      <w:r w:rsidRPr="00964B21">
        <w:rPr>
          <w:spacing w:val="-6"/>
          <w:szCs w:val="28"/>
        </w:rPr>
        <w:t>:</w:t>
      </w:r>
    </w:p>
    <w:p w:rsidR="00163972" w:rsidRPr="00964B21" w:rsidRDefault="00163972" w:rsidP="00163972">
      <w:pPr>
        <w:pStyle w:val="aa"/>
      </w:pPr>
      <w:r w:rsidRPr="00964B21">
        <w:t xml:space="preserve">реализации мероприятий, связанных с профилактикой и устранением последствий распространения </w:t>
      </w:r>
      <w:proofErr w:type="spellStart"/>
      <w:r w:rsidRPr="00964B21">
        <w:t>коронавирусной</w:t>
      </w:r>
      <w:proofErr w:type="spellEnd"/>
      <w:r w:rsidRPr="00964B21">
        <w:t xml:space="preserve"> инфекции;</w:t>
      </w:r>
    </w:p>
    <w:p w:rsidR="00163972" w:rsidRPr="00964B21" w:rsidRDefault="00163972" w:rsidP="00163972">
      <w:pPr>
        <w:spacing w:line="233" w:lineRule="auto"/>
        <w:ind w:firstLine="720"/>
        <w:jc w:val="both"/>
        <w:rPr>
          <w:spacing w:val="-6"/>
          <w:sz w:val="28"/>
          <w:szCs w:val="28"/>
        </w:rPr>
      </w:pPr>
      <w:r>
        <w:rPr>
          <w:spacing w:val="-6"/>
          <w:sz w:val="28"/>
          <w:szCs w:val="28"/>
        </w:rPr>
        <w:t>3</w:t>
      </w:r>
      <w:r w:rsidRPr="00964B21">
        <w:rPr>
          <w:spacing w:val="-6"/>
          <w:sz w:val="28"/>
          <w:szCs w:val="28"/>
        </w:rPr>
        <w:t xml:space="preserve">) перераспределение бюджетных ассигнований между главными распорядителями средств </w:t>
      </w:r>
      <w:r>
        <w:rPr>
          <w:spacing w:val="-6"/>
          <w:sz w:val="28"/>
          <w:szCs w:val="28"/>
        </w:rPr>
        <w:t xml:space="preserve"> </w:t>
      </w:r>
      <w:r w:rsidRPr="00964B21">
        <w:rPr>
          <w:spacing w:val="-6"/>
          <w:sz w:val="28"/>
          <w:szCs w:val="28"/>
        </w:rPr>
        <w:t>бюджета</w:t>
      </w:r>
      <w:r>
        <w:rPr>
          <w:spacing w:val="-6"/>
          <w:sz w:val="28"/>
          <w:szCs w:val="28"/>
        </w:rPr>
        <w:t xml:space="preserve"> муниципального образования</w:t>
      </w:r>
      <w:r w:rsidRPr="00964B21">
        <w:rPr>
          <w:spacing w:val="-6"/>
          <w:sz w:val="28"/>
          <w:szCs w:val="28"/>
        </w:rPr>
        <w:t>, разделами, подразделами, целевыми статьями и видами расходов классификации расходов бюджета</w:t>
      </w:r>
      <w:r>
        <w:rPr>
          <w:spacing w:val="-6"/>
          <w:sz w:val="28"/>
          <w:szCs w:val="28"/>
        </w:rPr>
        <w:t xml:space="preserve"> муниципального района</w:t>
      </w:r>
      <w:r w:rsidRPr="00964B21">
        <w:rPr>
          <w:spacing w:val="-6"/>
          <w:sz w:val="28"/>
          <w:szCs w:val="28"/>
        </w:rPr>
        <w:t>, мероприятия</w:t>
      </w:r>
      <w:r>
        <w:rPr>
          <w:spacing w:val="-6"/>
          <w:sz w:val="28"/>
          <w:szCs w:val="28"/>
        </w:rPr>
        <w:t>ми муниципаль</w:t>
      </w:r>
      <w:r w:rsidRPr="00964B21">
        <w:rPr>
          <w:spacing w:val="-6"/>
          <w:sz w:val="28"/>
          <w:szCs w:val="28"/>
        </w:rPr>
        <w:t xml:space="preserve">ной программы </w:t>
      </w:r>
      <w:r>
        <w:rPr>
          <w:spacing w:val="-6"/>
          <w:sz w:val="28"/>
          <w:szCs w:val="28"/>
        </w:rPr>
        <w:t xml:space="preserve">муниципального образования </w:t>
      </w:r>
      <w:r w:rsidRPr="00964B21">
        <w:rPr>
          <w:spacing w:val="-6"/>
          <w:sz w:val="28"/>
          <w:szCs w:val="28"/>
        </w:rPr>
        <w:t xml:space="preserve"> в пределах общего объема средств, предусмотренных на меро</w:t>
      </w:r>
      <w:r>
        <w:rPr>
          <w:spacing w:val="-6"/>
          <w:sz w:val="28"/>
          <w:szCs w:val="28"/>
        </w:rPr>
        <w:t>приятия муниципальных программ</w:t>
      </w:r>
      <w:r w:rsidRPr="00964B21">
        <w:rPr>
          <w:spacing w:val="-6"/>
          <w:sz w:val="28"/>
          <w:szCs w:val="28"/>
        </w:rPr>
        <w:t>;</w:t>
      </w:r>
    </w:p>
    <w:p w:rsidR="00163972" w:rsidRPr="00964B21" w:rsidRDefault="00163972" w:rsidP="00163972">
      <w:pPr>
        <w:spacing w:line="233" w:lineRule="auto"/>
        <w:ind w:firstLine="720"/>
        <w:jc w:val="both"/>
        <w:rPr>
          <w:sz w:val="28"/>
          <w:szCs w:val="28"/>
        </w:rPr>
      </w:pPr>
      <w:r>
        <w:rPr>
          <w:sz w:val="28"/>
          <w:szCs w:val="28"/>
        </w:rPr>
        <w:t>4</w:t>
      </w:r>
      <w:r w:rsidRPr="00964B21">
        <w:rPr>
          <w:sz w:val="28"/>
          <w:szCs w:val="28"/>
        </w:rPr>
        <w:t>) увеличение (уменьшение) бюджетных ассигнований на сумму средств целевого назначения, поступающих (планир</w:t>
      </w:r>
      <w:r>
        <w:rPr>
          <w:sz w:val="28"/>
          <w:szCs w:val="28"/>
        </w:rPr>
        <w:t>уемых к поступлению) в</w:t>
      </w:r>
      <w:r w:rsidRPr="00964B21">
        <w:rPr>
          <w:sz w:val="28"/>
          <w:szCs w:val="28"/>
        </w:rPr>
        <w:t xml:space="preserve"> бюджет</w:t>
      </w:r>
      <w:r>
        <w:rPr>
          <w:sz w:val="28"/>
          <w:szCs w:val="28"/>
        </w:rPr>
        <w:t xml:space="preserve"> муниципального образования</w:t>
      </w:r>
      <w:r w:rsidRPr="00964B21">
        <w:rPr>
          <w:sz w:val="28"/>
          <w:szCs w:val="28"/>
        </w:rPr>
        <w:t xml:space="preserve"> (возвращаемых (планируемых к уменьшению) из бюджета) от юридических и физических лиц;</w:t>
      </w:r>
    </w:p>
    <w:p w:rsidR="00163972" w:rsidRPr="00964B21" w:rsidRDefault="00163972" w:rsidP="00163972">
      <w:pPr>
        <w:spacing w:line="233" w:lineRule="auto"/>
        <w:ind w:firstLine="720"/>
        <w:jc w:val="both"/>
        <w:rPr>
          <w:sz w:val="28"/>
          <w:szCs w:val="28"/>
        </w:rPr>
      </w:pPr>
      <w:r>
        <w:rPr>
          <w:sz w:val="28"/>
          <w:szCs w:val="28"/>
        </w:rPr>
        <w:t>5</w:t>
      </w:r>
      <w:r w:rsidRPr="00964B21">
        <w:rPr>
          <w:sz w:val="28"/>
          <w:szCs w:val="28"/>
        </w:rPr>
        <w:t xml:space="preserve">) увеличение бюджетных ассигнований на сумму средств, поступающих </w:t>
      </w:r>
      <w:r>
        <w:rPr>
          <w:sz w:val="28"/>
          <w:szCs w:val="28"/>
        </w:rPr>
        <w:t>из</w:t>
      </w:r>
      <w:r w:rsidRPr="00964B21">
        <w:rPr>
          <w:sz w:val="28"/>
          <w:szCs w:val="28"/>
        </w:rPr>
        <w:t xml:space="preserve"> </w:t>
      </w:r>
      <w:r>
        <w:rPr>
          <w:sz w:val="28"/>
          <w:szCs w:val="28"/>
        </w:rPr>
        <w:t>муниципального  района</w:t>
      </w:r>
      <w:r w:rsidRPr="00964B21">
        <w:rPr>
          <w:sz w:val="28"/>
          <w:szCs w:val="28"/>
        </w:rPr>
        <w:t>, зачисляемых на основе соглашений (договоров) и иных нормативных правовых актов, в том числе поступивших сверх сумм, утвержденных на</w:t>
      </w:r>
      <w:r>
        <w:rPr>
          <w:sz w:val="28"/>
          <w:szCs w:val="28"/>
        </w:rPr>
        <w:t>стоящим Решением</w:t>
      </w:r>
      <w:r w:rsidRPr="00964B21">
        <w:rPr>
          <w:sz w:val="28"/>
          <w:szCs w:val="28"/>
        </w:rPr>
        <w:t xml:space="preserve">; </w:t>
      </w:r>
    </w:p>
    <w:p w:rsidR="00163972" w:rsidRPr="00964B21" w:rsidRDefault="00163972" w:rsidP="00163972">
      <w:pPr>
        <w:spacing w:line="233" w:lineRule="auto"/>
        <w:ind w:firstLine="720"/>
        <w:jc w:val="both"/>
        <w:rPr>
          <w:sz w:val="28"/>
          <w:szCs w:val="28"/>
        </w:rPr>
      </w:pPr>
      <w:proofErr w:type="gramStart"/>
      <w:r>
        <w:rPr>
          <w:sz w:val="28"/>
          <w:szCs w:val="28"/>
        </w:rPr>
        <w:t>6</w:t>
      </w:r>
      <w:r w:rsidRPr="00964B21">
        <w:rPr>
          <w:sz w:val="28"/>
          <w:szCs w:val="28"/>
        </w:rPr>
        <w:t>) увеличение бюджетных ассигнований на сумму не использованных по состоянию на 1 января 202</w:t>
      </w:r>
      <w:r>
        <w:rPr>
          <w:sz w:val="28"/>
          <w:szCs w:val="28"/>
        </w:rPr>
        <w:t>4</w:t>
      </w:r>
      <w:r w:rsidRPr="00964B21">
        <w:rPr>
          <w:sz w:val="28"/>
          <w:szCs w:val="28"/>
        </w:rPr>
        <w:t xml:space="preserve"> года остатков бюджетных ассигнований </w:t>
      </w:r>
      <w:r>
        <w:rPr>
          <w:sz w:val="28"/>
          <w:szCs w:val="28"/>
        </w:rPr>
        <w:t>муниципального</w:t>
      </w:r>
      <w:r w:rsidRPr="00964B21">
        <w:rPr>
          <w:sz w:val="28"/>
          <w:szCs w:val="28"/>
        </w:rPr>
        <w:t xml:space="preserve"> дорожного фонда и на сумму положительной разницы между фактически поступившим и прогнозировавшимся объемом доходов бюджета</w:t>
      </w:r>
      <w:r>
        <w:rPr>
          <w:sz w:val="28"/>
          <w:szCs w:val="28"/>
        </w:rPr>
        <w:t xml:space="preserve"> муниципального образования</w:t>
      </w:r>
      <w:r w:rsidRPr="00964B21">
        <w:rPr>
          <w:sz w:val="28"/>
          <w:szCs w:val="28"/>
        </w:rPr>
        <w:t xml:space="preserve">, учитываемых при формировании </w:t>
      </w:r>
      <w:r>
        <w:rPr>
          <w:sz w:val="28"/>
          <w:szCs w:val="28"/>
        </w:rPr>
        <w:t>муниципального</w:t>
      </w:r>
      <w:r w:rsidRPr="00964B21">
        <w:rPr>
          <w:sz w:val="28"/>
          <w:szCs w:val="28"/>
        </w:rPr>
        <w:t xml:space="preserve"> дорожного фонда в 202</w:t>
      </w:r>
      <w:r>
        <w:rPr>
          <w:sz w:val="28"/>
          <w:szCs w:val="28"/>
        </w:rPr>
        <w:t>4</w:t>
      </w:r>
      <w:r w:rsidRPr="00964B21">
        <w:rPr>
          <w:sz w:val="28"/>
          <w:szCs w:val="28"/>
        </w:rPr>
        <w:t xml:space="preserve"> году, для последующего </w:t>
      </w:r>
      <w:r w:rsidRPr="00964B21">
        <w:rPr>
          <w:sz w:val="28"/>
          <w:szCs w:val="28"/>
        </w:rPr>
        <w:lastRenderedPageBreak/>
        <w:t xml:space="preserve">использования по установленным </w:t>
      </w:r>
      <w:proofErr w:type="spellStart"/>
      <w:r>
        <w:rPr>
          <w:sz w:val="28"/>
          <w:szCs w:val="28"/>
        </w:rPr>
        <w:t>Администраци</w:t>
      </w:r>
      <w:proofErr w:type="spellEnd"/>
      <w:r>
        <w:rPr>
          <w:sz w:val="28"/>
          <w:szCs w:val="28"/>
        </w:rPr>
        <w:t xml:space="preserve"> </w:t>
      </w:r>
      <w:r>
        <w:rPr>
          <w:bCs/>
          <w:sz w:val="28"/>
          <w:szCs w:val="28"/>
        </w:rPr>
        <w:t>Хрущевского</w:t>
      </w:r>
      <w:r>
        <w:rPr>
          <w:sz w:val="28"/>
          <w:szCs w:val="28"/>
        </w:rPr>
        <w:t xml:space="preserve"> муниципального образования Самойловского муниципального района</w:t>
      </w:r>
      <w:r w:rsidRPr="00964B21">
        <w:rPr>
          <w:sz w:val="28"/>
          <w:szCs w:val="28"/>
        </w:rPr>
        <w:t xml:space="preserve"> направлениям расходования.</w:t>
      </w:r>
      <w:proofErr w:type="gramEnd"/>
    </w:p>
    <w:p w:rsidR="00163972" w:rsidRPr="00F56AA8"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56AA8">
        <w:rPr>
          <w:rFonts w:ascii="Times New Roman" w:hAnsi="Times New Roman" w:cs="Times New Roman"/>
          <w:sz w:val="28"/>
          <w:szCs w:val="28"/>
        </w:rPr>
        <w:t>.</w:t>
      </w:r>
      <w:r w:rsidRPr="00F56AA8">
        <w:rPr>
          <w:rFonts w:ascii="Times New Roman" w:hAnsi="Times New Roman" w:cs="Times New Roman"/>
        </w:rPr>
        <w:t xml:space="preserve"> </w:t>
      </w:r>
      <w:r w:rsidRPr="00F56AA8">
        <w:rPr>
          <w:rFonts w:ascii="Times New Roman" w:hAnsi="Times New Roman" w:cs="Times New Roman"/>
          <w:sz w:val="28"/>
          <w:szCs w:val="28"/>
        </w:rPr>
        <w:t>Установить исходя из прогнозируемого уровня инфляции (декабрь</w:t>
      </w:r>
      <w:r>
        <w:rPr>
          <w:rFonts w:ascii="Times New Roman" w:hAnsi="Times New Roman" w:cs="Times New Roman"/>
          <w:sz w:val="28"/>
          <w:szCs w:val="28"/>
        </w:rPr>
        <w:t xml:space="preserve"> 2024</w:t>
      </w:r>
      <w:r w:rsidRPr="00F56AA8">
        <w:rPr>
          <w:rFonts w:ascii="Times New Roman" w:hAnsi="Times New Roman" w:cs="Times New Roman"/>
          <w:sz w:val="28"/>
          <w:szCs w:val="28"/>
        </w:rPr>
        <w:t xml:space="preserve">  к декабрю</w:t>
      </w:r>
      <w:r>
        <w:rPr>
          <w:rFonts w:ascii="Times New Roman" w:hAnsi="Times New Roman" w:cs="Times New Roman"/>
          <w:sz w:val="28"/>
          <w:szCs w:val="28"/>
        </w:rPr>
        <w:t xml:space="preserve"> 2023 года</w:t>
      </w:r>
      <w:r w:rsidRPr="00F56AA8">
        <w:rPr>
          <w:rFonts w:ascii="Times New Roman" w:hAnsi="Times New Roman" w:cs="Times New Roman"/>
          <w:sz w:val="28"/>
          <w:szCs w:val="28"/>
        </w:rPr>
        <w:t xml:space="preserve">) размер индексации с 1 </w:t>
      </w:r>
      <w:r>
        <w:rPr>
          <w:rFonts w:ascii="Times New Roman" w:hAnsi="Times New Roman" w:cs="Times New Roman"/>
          <w:sz w:val="28"/>
          <w:szCs w:val="28"/>
        </w:rPr>
        <w:t>октября</w:t>
      </w:r>
      <w:r w:rsidRPr="00F56AA8">
        <w:rPr>
          <w:rFonts w:ascii="Times New Roman" w:hAnsi="Times New Roman" w:cs="Times New Roman"/>
          <w:sz w:val="28"/>
          <w:szCs w:val="28"/>
        </w:rPr>
        <w:t xml:space="preserve"> 20</w:t>
      </w:r>
      <w:r>
        <w:rPr>
          <w:rFonts w:ascii="Times New Roman" w:hAnsi="Times New Roman" w:cs="Times New Roman"/>
          <w:sz w:val="28"/>
          <w:szCs w:val="28"/>
        </w:rPr>
        <w:t>24</w:t>
      </w:r>
      <w:r w:rsidRPr="00F56AA8">
        <w:rPr>
          <w:rFonts w:ascii="Times New Roman" w:hAnsi="Times New Roman" w:cs="Times New Roman"/>
          <w:sz w:val="28"/>
          <w:szCs w:val="28"/>
        </w:rPr>
        <w:t xml:space="preserve"> года на </w:t>
      </w:r>
      <w:r>
        <w:rPr>
          <w:rFonts w:ascii="Times New Roman" w:hAnsi="Times New Roman" w:cs="Times New Roman"/>
          <w:sz w:val="28"/>
          <w:szCs w:val="28"/>
        </w:rPr>
        <w:t>4,0 процента, с 1 октя</w:t>
      </w:r>
      <w:r w:rsidRPr="00F56AA8">
        <w:rPr>
          <w:rFonts w:ascii="Times New Roman" w:hAnsi="Times New Roman" w:cs="Times New Roman"/>
          <w:sz w:val="28"/>
          <w:szCs w:val="28"/>
        </w:rPr>
        <w:t>бря 202</w:t>
      </w:r>
      <w:r>
        <w:rPr>
          <w:rFonts w:ascii="Times New Roman" w:hAnsi="Times New Roman" w:cs="Times New Roman"/>
          <w:sz w:val="28"/>
          <w:szCs w:val="28"/>
        </w:rPr>
        <w:t>5</w:t>
      </w:r>
      <w:r w:rsidRPr="00F56AA8">
        <w:rPr>
          <w:rFonts w:ascii="Times New Roman" w:hAnsi="Times New Roman" w:cs="Times New Roman"/>
          <w:sz w:val="28"/>
          <w:szCs w:val="28"/>
        </w:rPr>
        <w:t xml:space="preserve"> года на </w:t>
      </w:r>
      <w:r>
        <w:rPr>
          <w:rFonts w:ascii="Times New Roman" w:hAnsi="Times New Roman" w:cs="Times New Roman"/>
          <w:sz w:val="28"/>
          <w:szCs w:val="28"/>
        </w:rPr>
        <w:t>4,0</w:t>
      </w:r>
      <w:r w:rsidRPr="00F56AA8">
        <w:rPr>
          <w:rFonts w:ascii="Times New Roman" w:hAnsi="Times New Roman" w:cs="Times New Roman"/>
          <w:sz w:val="28"/>
          <w:szCs w:val="28"/>
        </w:rPr>
        <w:t xml:space="preserve"> процента, с 1 </w:t>
      </w:r>
      <w:r>
        <w:rPr>
          <w:rFonts w:ascii="Times New Roman" w:hAnsi="Times New Roman" w:cs="Times New Roman"/>
          <w:sz w:val="28"/>
          <w:szCs w:val="28"/>
        </w:rPr>
        <w:t>октяб</w:t>
      </w:r>
      <w:r w:rsidRPr="00F56AA8">
        <w:rPr>
          <w:rFonts w:ascii="Times New Roman" w:hAnsi="Times New Roman" w:cs="Times New Roman"/>
          <w:sz w:val="28"/>
          <w:szCs w:val="28"/>
        </w:rPr>
        <w:t>ря 202</w:t>
      </w:r>
      <w:r>
        <w:rPr>
          <w:rFonts w:ascii="Times New Roman" w:hAnsi="Times New Roman" w:cs="Times New Roman"/>
          <w:sz w:val="28"/>
          <w:szCs w:val="28"/>
        </w:rPr>
        <w:t>6</w:t>
      </w:r>
      <w:r w:rsidRPr="00F56AA8">
        <w:rPr>
          <w:rFonts w:ascii="Times New Roman" w:hAnsi="Times New Roman" w:cs="Times New Roman"/>
          <w:sz w:val="28"/>
          <w:szCs w:val="28"/>
        </w:rPr>
        <w:t xml:space="preserve"> года </w:t>
      </w:r>
      <w:proofErr w:type="gramStart"/>
      <w:r w:rsidRPr="00F56AA8">
        <w:rPr>
          <w:rFonts w:ascii="Times New Roman" w:hAnsi="Times New Roman" w:cs="Times New Roman"/>
          <w:sz w:val="28"/>
          <w:szCs w:val="28"/>
        </w:rPr>
        <w:t>на</w:t>
      </w:r>
      <w:proofErr w:type="gramEnd"/>
      <w:r w:rsidRPr="00F56AA8">
        <w:rPr>
          <w:rFonts w:ascii="Times New Roman" w:hAnsi="Times New Roman" w:cs="Times New Roman"/>
          <w:sz w:val="28"/>
          <w:szCs w:val="28"/>
        </w:rPr>
        <w:t xml:space="preserve"> 3,</w:t>
      </w:r>
      <w:r>
        <w:rPr>
          <w:rFonts w:ascii="Times New Roman" w:hAnsi="Times New Roman" w:cs="Times New Roman"/>
          <w:sz w:val="28"/>
          <w:szCs w:val="28"/>
        </w:rPr>
        <w:t>9</w:t>
      </w:r>
      <w:r w:rsidRPr="00F56AA8">
        <w:rPr>
          <w:rFonts w:ascii="Times New Roman" w:hAnsi="Times New Roman" w:cs="Times New Roman"/>
          <w:sz w:val="28"/>
          <w:szCs w:val="28"/>
        </w:rPr>
        <w:t xml:space="preserve"> процента: </w:t>
      </w:r>
    </w:p>
    <w:p w:rsidR="00163972"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размеров денежного вознаграждения лицам, замещающим муниципальные должности; </w:t>
      </w:r>
    </w:p>
    <w:p w:rsidR="00163972" w:rsidRDefault="00163972" w:rsidP="00163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должностных окладов лиц, замещающих должности муниципальной службы;</w:t>
      </w:r>
    </w:p>
    <w:p w:rsidR="00163972" w:rsidRDefault="00163972" w:rsidP="00163972">
      <w:pPr>
        <w:pStyle w:val="ConsPlusNormal"/>
        <w:rPr>
          <w:rFonts w:ascii="Times New Roman" w:hAnsi="Times New Roman" w:cs="Times New Roman"/>
          <w:bCs/>
          <w:sz w:val="28"/>
          <w:szCs w:val="28"/>
        </w:rPr>
      </w:pPr>
      <w:r>
        <w:rPr>
          <w:rFonts w:ascii="Times New Roman" w:hAnsi="Times New Roman" w:cs="Times New Roman"/>
          <w:bCs/>
          <w:sz w:val="28"/>
          <w:szCs w:val="28"/>
        </w:rPr>
        <w:t xml:space="preserve">3. Администрация Хрущевского муниципального образования Самойловского муниципального района Саратовской области не вправе принимать решения, приводящие к увеличению в 2024 году численности муниципальных служащих муниципального образования.  </w:t>
      </w:r>
    </w:p>
    <w:p w:rsidR="00163972" w:rsidRDefault="00163972" w:rsidP="00163972">
      <w:pPr>
        <w:pStyle w:val="ConsPlusNormal"/>
        <w:ind w:firstLine="709"/>
        <w:jc w:val="both"/>
        <w:outlineLvl w:val="1"/>
        <w:rPr>
          <w:rFonts w:ascii="Times New Roman" w:hAnsi="Times New Roman" w:cs="Times New Roman"/>
          <w:b/>
          <w:i/>
          <w:spacing w:val="-6"/>
          <w:sz w:val="28"/>
          <w:szCs w:val="28"/>
        </w:rPr>
      </w:pPr>
      <w:r>
        <w:rPr>
          <w:rFonts w:ascii="Times New Roman" w:hAnsi="Times New Roman" w:cs="Times New Roman"/>
          <w:bCs/>
          <w:iCs/>
          <w:spacing w:val="-6"/>
          <w:sz w:val="28"/>
          <w:szCs w:val="28"/>
        </w:rPr>
        <w:t xml:space="preserve">10. </w:t>
      </w:r>
      <w:proofErr w:type="gramStart"/>
      <w:r w:rsidRPr="008E58C6">
        <w:rPr>
          <w:rFonts w:ascii="Times New Roman" w:hAnsi="Times New Roman" w:cs="Times New Roman"/>
          <w:bCs/>
          <w:sz w:val="28"/>
          <w:szCs w:val="28"/>
        </w:rPr>
        <w:t xml:space="preserve">Настоящее решение опубликовать в средствах массовой информации газете «Земля Самойловская» без приложений к настоящему решению, и на Портале муниципальных образований </w:t>
      </w:r>
      <w:hyperlink r:id="rId9" w:history="1">
        <w:r w:rsidRPr="008E58C6">
          <w:rPr>
            <w:rStyle w:val="a6"/>
            <w:rFonts w:ascii="Times New Roman" w:hAnsi="Times New Roman" w:cs="Times New Roman"/>
            <w:bCs/>
            <w:sz w:val="28"/>
            <w:szCs w:val="28"/>
          </w:rPr>
          <w:t>http://</w:t>
        </w:r>
        <w:r w:rsidRPr="008E58C6">
          <w:rPr>
            <w:rStyle w:val="a6"/>
            <w:rFonts w:ascii="Times New Roman" w:hAnsi="Times New Roman" w:cs="Times New Roman"/>
            <w:bCs/>
            <w:sz w:val="28"/>
            <w:szCs w:val="28"/>
            <w:lang w:val="en-US"/>
          </w:rPr>
          <w:t>muob</w:t>
        </w:r>
        <w:r w:rsidRPr="008E58C6">
          <w:rPr>
            <w:rStyle w:val="a6"/>
            <w:rFonts w:ascii="Times New Roman" w:hAnsi="Times New Roman" w:cs="Times New Roman"/>
            <w:bCs/>
            <w:sz w:val="28"/>
            <w:szCs w:val="28"/>
          </w:rPr>
          <w:t>.ru</w:t>
        </w:r>
      </w:hyperlink>
      <w:r w:rsidRPr="008E58C6">
        <w:rPr>
          <w:rFonts w:ascii="Times New Roman" w:hAnsi="Times New Roman" w:cs="Times New Roman"/>
          <w:bCs/>
          <w:sz w:val="28"/>
          <w:szCs w:val="28"/>
        </w:rPr>
        <w:t xml:space="preserve"> в полном объеме с приложениями к настоящему решению,  и разместить на официальном сайте администрации </w:t>
      </w:r>
      <w:r w:rsidRPr="008E58C6">
        <w:rPr>
          <w:rFonts w:ascii="Times New Roman" w:hAnsi="Times New Roman" w:cs="Times New Roman"/>
          <w:sz w:val="28"/>
          <w:szCs w:val="28"/>
        </w:rPr>
        <w:t>Хрущевского</w:t>
      </w:r>
      <w:r w:rsidRPr="008E58C6">
        <w:rPr>
          <w:rFonts w:ascii="Times New Roman" w:hAnsi="Times New Roman" w:cs="Times New Roman"/>
          <w:bCs/>
          <w:sz w:val="28"/>
          <w:szCs w:val="28"/>
        </w:rPr>
        <w:t xml:space="preserve"> муниципального образования Самойловского муниципального района в сети Интернет </w:t>
      </w:r>
      <w:r w:rsidRPr="00880931">
        <w:rPr>
          <w:rFonts w:ascii="Times New Roman" w:hAnsi="Times New Roman" w:cs="Times New Roman"/>
          <w:bCs/>
          <w:sz w:val="28"/>
          <w:szCs w:val="28"/>
          <w:shd w:val="clear" w:color="auto" w:fill="FFFFFF"/>
        </w:rPr>
        <w:t>https://xrushhevskoe-r64.gosweb.gosuslugi.ru.</w:t>
      </w:r>
      <w:proofErr w:type="gramEnd"/>
    </w:p>
    <w:p w:rsidR="00163972" w:rsidRDefault="00163972" w:rsidP="00163972">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11. Настоящее Решение вступает в силу с 1 января 2024 года.</w:t>
      </w:r>
    </w:p>
    <w:p w:rsidR="00163972" w:rsidRDefault="00163972" w:rsidP="00163972">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Pr="008E58C6">
        <w:rPr>
          <w:rFonts w:ascii="Times New Roman" w:hAnsi="Times New Roman" w:cs="Times New Roman"/>
          <w:color w:val="000000"/>
          <w:sz w:val="28"/>
          <w:szCs w:val="28"/>
        </w:rPr>
        <w:t>Контроль за</w:t>
      </w:r>
      <w:proofErr w:type="gramEnd"/>
      <w:r w:rsidRPr="008E58C6">
        <w:rPr>
          <w:rFonts w:ascii="Times New Roman" w:hAnsi="Times New Roman" w:cs="Times New Roman"/>
          <w:color w:val="000000"/>
          <w:sz w:val="28"/>
          <w:szCs w:val="28"/>
        </w:rPr>
        <w:t xml:space="preserve"> исполнением настоящего решения возложить на постоянную комиссию сельского Совета Хрущевского муниципального образования по бюджетно-финансовым вопросам, инвестиционной политике, налогам, использованию муниципальной собственности.</w:t>
      </w:r>
    </w:p>
    <w:p w:rsidR="00163972" w:rsidRDefault="00163972" w:rsidP="00163972">
      <w:pPr>
        <w:pStyle w:val="aa"/>
        <w:widowControl/>
        <w:ind w:firstLine="0"/>
        <w:rPr>
          <w:b/>
        </w:rPr>
      </w:pPr>
    </w:p>
    <w:p w:rsidR="00163972" w:rsidRDefault="00163972" w:rsidP="00163972">
      <w:pPr>
        <w:pStyle w:val="aa"/>
        <w:widowControl/>
        <w:ind w:firstLine="0"/>
        <w:rPr>
          <w:b/>
        </w:rPr>
      </w:pPr>
    </w:p>
    <w:p w:rsidR="00163972" w:rsidRDefault="00163972" w:rsidP="00163972">
      <w:pPr>
        <w:pStyle w:val="aa"/>
        <w:widowControl/>
        <w:ind w:firstLine="0"/>
        <w:rPr>
          <w:b/>
        </w:rPr>
      </w:pPr>
    </w:p>
    <w:p w:rsidR="00163972" w:rsidRDefault="00163972" w:rsidP="00163972">
      <w:pPr>
        <w:pStyle w:val="aa"/>
        <w:widowControl/>
        <w:ind w:firstLine="0"/>
        <w:rPr>
          <w:b/>
        </w:rPr>
      </w:pPr>
    </w:p>
    <w:p w:rsidR="00163972" w:rsidRDefault="00163972" w:rsidP="00163972">
      <w:pPr>
        <w:pStyle w:val="aa"/>
        <w:widowControl/>
        <w:ind w:firstLine="0"/>
        <w:rPr>
          <w:b/>
        </w:rPr>
      </w:pPr>
      <w:r>
        <w:rPr>
          <w:b/>
        </w:rPr>
        <w:t xml:space="preserve">Глава </w:t>
      </w:r>
      <w:proofErr w:type="gramStart"/>
      <w:r>
        <w:rPr>
          <w:b/>
        </w:rPr>
        <w:t>Хрущевского</w:t>
      </w:r>
      <w:proofErr w:type="gramEnd"/>
    </w:p>
    <w:p w:rsidR="00163972" w:rsidRDefault="00163972" w:rsidP="00163972">
      <w:pPr>
        <w:pStyle w:val="aa"/>
        <w:widowControl/>
        <w:ind w:firstLine="0"/>
        <w:rPr>
          <w:b/>
        </w:rPr>
      </w:pPr>
      <w:r>
        <w:rPr>
          <w:b/>
        </w:rPr>
        <w:t>муниципального образования                                                   Баранов Н.В.</w:t>
      </w:r>
    </w:p>
    <w:p w:rsidR="005406ED" w:rsidRDefault="005406ED" w:rsidP="00270373">
      <w:pPr>
        <w:ind w:firstLine="540"/>
        <w:jc w:val="both"/>
        <w:rPr>
          <w:sz w:val="28"/>
          <w:szCs w:val="28"/>
        </w:rPr>
      </w:pPr>
    </w:p>
    <w:p w:rsidR="00163972" w:rsidRDefault="00163972" w:rsidP="00270373">
      <w:pPr>
        <w:ind w:firstLine="540"/>
        <w:jc w:val="both"/>
        <w:rPr>
          <w:sz w:val="28"/>
          <w:szCs w:val="28"/>
        </w:rPr>
      </w:pPr>
    </w:p>
    <w:p w:rsidR="00163972" w:rsidRDefault="00163972" w:rsidP="00270373">
      <w:pPr>
        <w:ind w:firstLine="540"/>
        <w:jc w:val="both"/>
        <w:rPr>
          <w:sz w:val="28"/>
          <w:szCs w:val="28"/>
        </w:rPr>
      </w:pPr>
    </w:p>
    <w:p w:rsidR="00163972" w:rsidRDefault="00163972" w:rsidP="00270373">
      <w:pPr>
        <w:ind w:firstLine="540"/>
        <w:jc w:val="both"/>
        <w:rPr>
          <w:sz w:val="28"/>
          <w:szCs w:val="28"/>
        </w:rPr>
      </w:pPr>
    </w:p>
    <w:p w:rsidR="00163972" w:rsidRDefault="00163972" w:rsidP="00163972">
      <w:pPr>
        <w:spacing w:line="238" w:lineRule="auto"/>
        <w:ind w:firstLine="720"/>
        <w:jc w:val="both"/>
        <w:rPr>
          <w:sz w:val="24"/>
          <w:szCs w:val="28"/>
        </w:rPr>
      </w:pPr>
      <w:r>
        <w:rPr>
          <w:sz w:val="24"/>
          <w:szCs w:val="28"/>
        </w:rPr>
        <w:t xml:space="preserve">                                             </w:t>
      </w:r>
    </w:p>
    <w:p w:rsidR="00163972" w:rsidRDefault="00163972" w:rsidP="00163972">
      <w:pPr>
        <w:spacing w:line="238" w:lineRule="auto"/>
        <w:ind w:firstLine="720"/>
        <w:jc w:val="both"/>
        <w:rPr>
          <w:sz w:val="24"/>
          <w:szCs w:val="28"/>
        </w:rPr>
      </w:pPr>
    </w:p>
    <w:p w:rsidR="00163972" w:rsidRDefault="00163972" w:rsidP="00163972">
      <w:pPr>
        <w:spacing w:line="238" w:lineRule="auto"/>
        <w:ind w:firstLine="720"/>
        <w:jc w:val="both"/>
        <w:rPr>
          <w:sz w:val="24"/>
          <w:szCs w:val="28"/>
        </w:rPr>
      </w:pPr>
    </w:p>
    <w:p w:rsidR="00163972" w:rsidRDefault="00163972" w:rsidP="00163972">
      <w:pPr>
        <w:spacing w:line="238" w:lineRule="auto"/>
        <w:ind w:firstLine="720"/>
        <w:jc w:val="both"/>
        <w:rPr>
          <w:sz w:val="24"/>
          <w:szCs w:val="28"/>
        </w:rPr>
      </w:pPr>
    </w:p>
    <w:p w:rsidR="00163972" w:rsidRDefault="00163972" w:rsidP="00163972">
      <w:pPr>
        <w:spacing w:line="238" w:lineRule="auto"/>
        <w:ind w:firstLine="720"/>
        <w:jc w:val="both"/>
        <w:rPr>
          <w:sz w:val="24"/>
          <w:szCs w:val="28"/>
        </w:rPr>
      </w:pPr>
    </w:p>
    <w:p w:rsidR="00163972" w:rsidRDefault="00163972" w:rsidP="00163972">
      <w:pPr>
        <w:spacing w:line="238" w:lineRule="auto"/>
        <w:ind w:firstLine="720"/>
        <w:jc w:val="both"/>
        <w:rPr>
          <w:sz w:val="24"/>
          <w:szCs w:val="28"/>
        </w:rPr>
      </w:pPr>
    </w:p>
    <w:p w:rsidR="00163972" w:rsidRDefault="00163972" w:rsidP="00163972">
      <w:pPr>
        <w:spacing w:line="238" w:lineRule="auto"/>
        <w:ind w:firstLine="720"/>
        <w:jc w:val="both"/>
        <w:rPr>
          <w:sz w:val="24"/>
          <w:szCs w:val="28"/>
        </w:rPr>
      </w:pPr>
    </w:p>
    <w:p w:rsidR="00163972" w:rsidRDefault="00163972" w:rsidP="00163972">
      <w:pPr>
        <w:spacing w:line="238" w:lineRule="auto"/>
        <w:ind w:firstLine="720"/>
        <w:jc w:val="both"/>
        <w:rPr>
          <w:sz w:val="24"/>
          <w:szCs w:val="28"/>
        </w:rPr>
      </w:pPr>
    </w:p>
    <w:p w:rsidR="00163972" w:rsidRDefault="00163972" w:rsidP="00163972">
      <w:pPr>
        <w:spacing w:line="238" w:lineRule="auto"/>
        <w:ind w:firstLine="720"/>
        <w:jc w:val="both"/>
        <w:rPr>
          <w:sz w:val="24"/>
          <w:szCs w:val="28"/>
        </w:rPr>
      </w:pPr>
    </w:p>
    <w:p w:rsidR="00163972" w:rsidRDefault="00163972" w:rsidP="00163972">
      <w:pPr>
        <w:spacing w:line="238" w:lineRule="auto"/>
        <w:ind w:firstLine="720"/>
        <w:jc w:val="both"/>
        <w:rPr>
          <w:sz w:val="24"/>
          <w:szCs w:val="28"/>
        </w:rPr>
      </w:pPr>
      <w:r>
        <w:rPr>
          <w:sz w:val="24"/>
          <w:szCs w:val="28"/>
        </w:rPr>
        <w:lastRenderedPageBreak/>
        <w:t xml:space="preserve">                                               Приложение №1 к Решению</w:t>
      </w:r>
    </w:p>
    <w:p w:rsidR="00163972" w:rsidRDefault="00163972" w:rsidP="00163972">
      <w:pPr>
        <w:spacing w:line="238" w:lineRule="auto"/>
        <w:ind w:firstLine="720"/>
        <w:jc w:val="both"/>
        <w:rPr>
          <w:sz w:val="24"/>
          <w:szCs w:val="28"/>
        </w:rPr>
      </w:pPr>
      <w:r>
        <w:rPr>
          <w:sz w:val="24"/>
          <w:szCs w:val="28"/>
        </w:rPr>
        <w:t xml:space="preserve">                                              Сельского Совета Хрущевского</w:t>
      </w:r>
    </w:p>
    <w:p w:rsidR="00163972" w:rsidRDefault="00163972" w:rsidP="00163972">
      <w:pPr>
        <w:spacing w:line="238" w:lineRule="auto"/>
        <w:ind w:firstLine="720"/>
        <w:jc w:val="both"/>
        <w:rPr>
          <w:sz w:val="24"/>
          <w:szCs w:val="28"/>
        </w:rPr>
      </w:pPr>
      <w:r>
        <w:rPr>
          <w:sz w:val="24"/>
          <w:szCs w:val="28"/>
        </w:rPr>
        <w:t xml:space="preserve">                                               муниципального образования</w:t>
      </w:r>
    </w:p>
    <w:p w:rsidR="00163972" w:rsidRDefault="00163972" w:rsidP="00163972">
      <w:pPr>
        <w:spacing w:line="238" w:lineRule="auto"/>
        <w:ind w:firstLine="720"/>
        <w:jc w:val="both"/>
        <w:rPr>
          <w:sz w:val="24"/>
          <w:szCs w:val="28"/>
        </w:rPr>
      </w:pPr>
      <w:r>
        <w:rPr>
          <w:sz w:val="24"/>
          <w:szCs w:val="28"/>
        </w:rPr>
        <w:t xml:space="preserve">                                               Самойловского муниципального района </w:t>
      </w:r>
    </w:p>
    <w:p w:rsidR="00163972" w:rsidRDefault="00163972" w:rsidP="00163972">
      <w:pPr>
        <w:spacing w:line="238" w:lineRule="auto"/>
        <w:ind w:firstLine="720"/>
        <w:jc w:val="both"/>
        <w:rPr>
          <w:sz w:val="24"/>
          <w:szCs w:val="28"/>
        </w:rPr>
      </w:pPr>
      <w:r>
        <w:rPr>
          <w:sz w:val="24"/>
          <w:szCs w:val="28"/>
        </w:rPr>
        <w:t xml:space="preserve">                                               Саратовской области</w:t>
      </w:r>
    </w:p>
    <w:p w:rsidR="00163972" w:rsidRPr="009741DB" w:rsidRDefault="00163972" w:rsidP="00163972">
      <w:pPr>
        <w:spacing w:line="238" w:lineRule="auto"/>
        <w:ind w:firstLine="720"/>
        <w:jc w:val="both"/>
        <w:rPr>
          <w:sz w:val="22"/>
          <w:szCs w:val="22"/>
        </w:rPr>
      </w:pPr>
      <w:r>
        <w:rPr>
          <w:sz w:val="24"/>
          <w:szCs w:val="28"/>
        </w:rPr>
        <w:t xml:space="preserve">                                                </w:t>
      </w:r>
      <w:r w:rsidRPr="009741DB">
        <w:rPr>
          <w:sz w:val="22"/>
          <w:szCs w:val="22"/>
        </w:rPr>
        <w:t xml:space="preserve">№  от  </w:t>
      </w:r>
      <w:proofErr w:type="gramStart"/>
      <w:r w:rsidRPr="009741DB">
        <w:rPr>
          <w:sz w:val="22"/>
          <w:szCs w:val="22"/>
        </w:rPr>
        <w:t>г</w:t>
      </w:r>
      <w:proofErr w:type="gramEnd"/>
      <w:r w:rsidRPr="009741DB">
        <w:rPr>
          <w:sz w:val="22"/>
          <w:szCs w:val="22"/>
        </w:rPr>
        <w:t xml:space="preserve">.. </w:t>
      </w:r>
    </w:p>
    <w:p w:rsidR="00163972" w:rsidRDefault="00163972" w:rsidP="00163972">
      <w:pPr>
        <w:spacing w:line="238" w:lineRule="auto"/>
        <w:ind w:firstLine="720"/>
        <w:jc w:val="both"/>
        <w:rPr>
          <w:sz w:val="24"/>
          <w:szCs w:val="28"/>
        </w:rPr>
      </w:pPr>
    </w:p>
    <w:p w:rsidR="00163972" w:rsidRPr="00792603" w:rsidRDefault="00163972" w:rsidP="00163972">
      <w:pPr>
        <w:spacing w:line="238" w:lineRule="auto"/>
        <w:ind w:firstLine="720"/>
        <w:jc w:val="center"/>
        <w:rPr>
          <w:b/>
          <w:sz w:val="24"/>
          <w:szCs w:val="28"/>
        </w:rPr>
      </w:pPr>
      <w:r w:rsidRPr="00792603">
        <w:rPr>
          <w:b/>
          <w:sz w:val="24"/>
          <w:szCs w:val="28"/>
        </w:rPr>
        <w:t>Поступление доходов в бюджет Хрущевского муниципального образования Самойловского муниципального района Саратовской области на 20</w:t>
      </w:r>
      <w:r>
        <w:rPr>
          <w:b/>
          <w:sz w:val="24"/>
          <w:szCs w:val="28"/>
        </w:rPr>
        <w:t>24</w:t>
      </w:r>
      <w:r w:rsidRPr="00792603">
        <w:rPr>
          <w:b/>
          <w:sz w:val="24"/>
          <w:szCs w:val="28"/>
        </w:rPr>
        <w:t xml:space="preserve"> год и на </w:t>
      </w:r>
      <w:r w:rsidRPr="00792603">
        <w:rPr>
          <w:b/>
          <w:bCs/>
          <w:sz w:val="22"/>
          <w:szCs w:val="22"/>
        </w:rPr>
        <w:t>плановый пе</w:t>
      </w:r>
      <w:r>
        <w:rPr>
          <w:b/>
          <w:bCs/>
          <w:sz w:val="22"/>
          <w:szCs w:val="22"/>
        </w:rPr>
        <w:t>риод  2025 и 2026</w:t>
      </w:r>
      <w:r w:rsidRPr="00792603">
        <w:rPr>
          <w:b/>
          <w:bCs/>
          <w:sz w:val="22"/>
          <w:szCs w:val="22"/>
        </w:rPr>
        <w:t xml:space="preserve"> годов</w:t>
      </w:r>
      <w:r w:rsidRPr="00792603">
        <w:rPr>
          <w:b/>
          <w:sz w:val="22"/>
          <w:szCs w:val="22"/>
        </w:rPr>
        <w:t xml:space="preserve"> </w:t>
      </w:r>
      <w:r w:rsidRPr="00792603">
        <w:rPr>
          <w:b/>
          <w:sz w:val="24"/>
          <w:szCs w:val="28"/>
        </w:rPr>
        <w:t>(руб.)</w:t>
      </w:r>
    </w:p>
    <w:p w:rsidR="00163972" w:rsidRDefault="00163972" w:rsidP="00163972">
      <w:pPr>
        <w:spacing w:line="238" w:lineRule="auto"/>
        <w:ind w:firstLine="720"/>
        <w:jc w:val="center"/>
        <w:rPr>
          <w:sz w:val="24"/>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3545"/>
        <w:gridCol w:w="1276"/>
        <w:gridCol w:w="1276"/>
        <w:gridCol w:w="1275"/>
      </w:tblGrid>
      <w:tr w:rsidR="00163972" w:rsidTr="00163972">
        <w:tc>
          <w:tcPr>
            <w:tcW w:w="2378"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4"/>
                <w:szCs w:val="28"/>
              </w:rPr>
            </w:pPr>
            <w:r>
              <w:rPr>
                <w:sz w:val="24"/>
                <w:szCs w:val="28"/>
              </w:rPr>
              <w:t xml:space="preserve">Код </w:t>
            </w:r>
            <w:proofErr w:type="gramStart"/>
            <w:r>
              <w:rPr>
                <w:sz w:val="24"/>
                <w:szCs w:val="28"/>
              </w:rPr>
              <w:t>бюджетной</w:t>
            </w:r>
            <w:proofErr w:type="gramEnd"/>
            <w:r>
              <w:rPr>
                <w:sz w:val="24"/>
                <w:szCs w:val="28"/>
              </w:rPr>
              <w:t xml:space="preserve"> </w:t>
            </w:r>
            <w:proofErr w:type="spellStart"/>
            <w:r>
              <w:rPr>
                <w:sz w:val="24"/>
                <w:szCs w:val="28"/>
              </w:rPr>
              <w:t>клас</w:t>
            </w:r>
            <w:proofErr w:type="spellEnd"/>
            <w:r>
              <w:rPr>
                <w:sz w:val="24"/>
                <w:szCs w:val="28"/>
              </w:rPr>
              <w:t>-</w:t>
            </w:r>
          </w:p>
          <w:p w:rsidR="00163972" w:rsidRDefault="00163972" w:rsidP="00163972">
            <w:pPr>
              <w:spacing w:line="237" w:lineRule="auto"/>
              <w:jc w:val="both"/>
              <w:rPr>
                <w:sz w:val="24"/>
                <w:szCs w:val="28"/>
              </w:rPr>
            </w:pPr>
            <w:proofErr w:type="spellStart"/>
            <w:r>
              <w:rPr>
                <w:sz w:val="24"/>
                <w:szCs w:val="28"/>
              </w:rPr>
              <w:t>сификации</w:t>
            </w:r>
            <w:proofErr w:type="spellEnd"/>
            <w:r>
              <w:rPr>
                <w:sz w:val="24"/>
                <w:szCs w:val="28"/>
              </w:rPr>
              <w:t xml:space="preserve"> </w:t>
            </w:r>
            <w:proofErr w:type="spellStart"/>
            <w:r>
              <w:rPr>
                <w:sz w:val="24"/>
                <w:szCs w:val="28"/>
              </w:rPr>
              <w:t>Россий</w:t>
            </w:r>
            <w:proofErr w:type="spellEnd"/>
            <w:r>
              <w:rPr>
                <w:sz w:val="24"/>
                <w:szCs w:val="28"/>
              </w:rPr>
              <w:t>-</w:t>
            </w:r>
          </w:p>
          <w:p w:rsidR="00163972" w:rsidRDefault="00163972" w:rsidP="00163972">
            <w:pPr>
              <w:spacing w:line="237" w:lineRule="auto"/>
              <w:jc w:val="both"/>
              <w:rPr>
                <w:sz w:val="24"/>
                <w:szCs w:val="28"/>
              </w:rPr>
            </w:pPr>
            <w:r>
              <w:rPr>
                <w:sz w:val="24"/>
                <w:szCs w:val="28"/>
              </w:rPr>
              <w:t xml:space="preserve">кой Федерации </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4"/>
                <w:szCs w:val="28"/>
              </w:rPr>
            </w:pPr>
            <w:r>
              <w:rPr>
                <w:sz w:val="24"/>
                <w:szCs w:val="28"/>
              </w:rPr>
              <w:t xml:space="preserve">           Наименование доходов</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4"/>
                <w:szCs w:val="28"/>
              </w:rPr>
            </w:pPr>
            <w:r>
              <w:rPr>
                <w:sz w:val="24"/>
                <w:szCs w:val="28"/>
              </w:rPr>
              <w:t xml:space="preserve">  Бюджет 2024 г</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4"/>
                <w:szCs w:val="28"/>
              </w:rPr>
            </w:pPr>
            <w:r>
              <w:rPr>
                <w:sz w:val="24"/>
                <w:szCs w:val="28"/>
              </w:rPr>
              <w:t>Бюджет 2025 г</w:t>
            </w:r>
          </w:p>
        </w:tc>
        <w:tc>
          <w:tcPr>
            <w:tcW w:w="127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4"/>
                <w:szCs w:val="28"/>
              </w:rPr>
            </w:pPr>
            <w:r>
              <w:rPr>
                <w:sz w:val="24"/>
                <w:szCs w:val="28"/>
              </w:rPr>
              <w:t>Бюджет 2026г</w:t>
            </w:r>
          </w:p>
        </w:tc>
      </w:tr>
      <w:tr w:rsidR="00163972" w:rsidTr="00163972">
        <w:tc>
          <w:tcPr>
            <w:tcW w:w="2378"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5" w:lineRule="auto"/>
              <w:jc w:val="both"/>
              <w:rPr>
                <w:b/>
                <w:sz w:val="22"/>
                <w:szCs w:val="22"/>
              </w:rPr>
            </w:pPr>
            <w:r>
              <w:rPr>
                <w:b/>
                <w:sz w:val="22"/>
                <w:szCs w:val="22"/>
              </w:rPr>
              <w:t>1 00 00000 00 0000 000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tabs>
                <w:tab w:val="left" w:pos="4428"/>
              </w:tabs>
              <w:spacing w:line="235" w:lineRule="auto"/>
              <w:jc w:val="both"/>
              <w:rPr>
                <w:sz w:val="22"/>
                <w:szCs w:val="22"/>
              </w:rPr>
            </w:pPr>
            <w:r>
              <w:rPr>
                <w:b/>
                <w:bCs/>
                <w:sz w:val="22"/>
                <w:szCs w:val="22"/>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5480600,00</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5593900,00</w:t>
            </w:r>
          </w:p>
        </w:tc>
        <w:tc>
          <w:tcPr>
            <w:tcW w:w="127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6190800,00</w:t>
            </w:r>
          </w:p>
        </w:tc>
      </w:tr>
      <w:tr w:rsidR="00163972" w:rsidTr="00163972">
        <w:tc>
          <w:tcPr>
            <w:tcW w:w="2378"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101 00000 00 0000 000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171500,00</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185700,00</w:t>
            </w:r>
          </w:p>
        </w:tc>
        <w:tc>
          <w:tcPr>
            <w:tcW w:w="127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199800,00</w:t>
            </w:r>
          </w:p>
        </w:tc>
      </w:tr>
      <w:tr w:rsidR="00163972" w:rsidTr="00163972">
        <w:trPr>
          <w:trHeight w:val="356"/>
        </w:trPr>
        <w:tc>
          <w:tcPr>
            <w:tcW w:w="2378"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 xml:space="preserve">101 02000 01 0000 110 </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 xml:space="preserve">Налог на доходы физических лиц </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171500,00</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185700,00</w:t>
            </w:r>
          </w:p>
        </w:tc>
        <w:tc>
          <w:tcPr>
            <w:tcW w:w="127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199800,00</w:t>
            </w:r>
          </w:p>
        </w:tc>
      </w:tr>
      <w:tr w:rsidR="00163972" w:rsidTr="00163972">
        <w:trPr>
          <w:trHeight w:val="273"/>
        </w:trPr>
        <w:tc>
          <w:tcPr>
            <w:tcW w:w="2378" w:type="dxa"/>
            <w:tcBorders>
              <w:top w:val="single" w:sz="4" w:space="0" w:color="auto"/>
              <w:left w:val="single" w:sz="4" w:space="0" w:color="auto"/>
              <w:bottom w:val="single" w:sz="4" w:space="0" w:color="auto"/>
              <w:right w:val="single" w:sz="4" w:space="0" w:color="auto"/>
            </w:tcBorders>
            <w:vAlign w:val="center"/>
            <w:hideMark/>
          </w:tcPr>
          <w:p w:rsidR="00163972" w:rsidRPr="00242DDB" w:rsidRDefault="00163972" w:rsidP="00163972">
            <w:pPr>
              <w:rPr>
                <w:b/>
                <w:bCs/>
                <w:sz w:val="22"/>
                <w:szCs w:val="22"/>
              </w:rPr>
            </w:pPr>
            <w:r w:rsidRPr="00242DDB">
              <w:rPr>
                <w:b/>
                <w:bCs/>
                <w:sz w:val="22"/>
                <w:szCs w:val="22"/>
              </w:rPr>
              <w:t xml:space="preserve">1 03 00000 00 0000 000 </w:t>
            </w:r>
          </w:p>
        </w:tc>
        <w:tc>
          <w:tcPr>
            <w:tcW w:w="3545" w:type="dxa"/>
            <w:tcBorders>
              <w:top w:val="single" w:sz="4" w:space="0" w:color="auto"/>
              <w:left w:val="single" w:sz="4" w:space="0" w:color="auto"/>
              <w:bottom w:val="single" w:sz="4" w:space="0" w:color="auto"/>
              <w:right w:val="single" w:sz="4" w:space="0" w:color="auto"/>
            </w:tcBorders>
            <w:hideMark/>
          </w:tcPr>
          <w:p w:rsidR="00163972" w:rsidRPr="00242DDB" w:rsidRDefault="00163972" w:rsidP="00163972">
            <w:pPr>
              <w:rPr>
                <w:b/>
                <w:bCs/>
                <w:sz w:val="22"/>
                <w:szCs w:val="22"/>
              </w:rPr>
            </w:pPr>
            <w:r w:rsidRPr="00242DDB">
              <w:rPr>
                <w:b/>
                <w:bCs/>
                <w:sz w:val="22"/>
                <w:szCs w:val="22"/>
              </w:rPr>
              <w:t>НАЛОГИ НА ТОВАРЫ (РАБОТЫ, УСЛУГИ), РЕАЛИЗУЕМЫЕ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163972" w:rsidRPr="00864761" w:rsidRDefault="00163972" w:rsidP="00163972">
            <w:pPr>
              <w:spacing w:line="237" w:lineRule="auto"/>
              <w:jc w:val="both"/>
              <w:rPr>
                <w:b/>
                <w:sz w:val="22"/>
                <w:szCs w:val="22"/>
              </w:rPr>
            </w:pPr>
            <w:r>
              <w:rPr>
                <w:b/>
                <w:sz w:val="22"/>
                <w:szCs w:val="22"/>
              </w:rPr>
              <w:t>1438900,00</w:t>
            </w:r>
          </w:p>
        </w:tc>
        <w:tc>
          <w:tcPr>
            <w:tcW w:w="1276" w:type="dxa"/>
            <w:tcBorders>
              <w:top w:val="single" w:sz="4" w:space="0" w:color="auto"/>
              <w:left w:val="single" w:sz="4" w:space="0" w:color="auto"/>
              <w:bottom w:val="single" w:sz="4" w:space="0" w:color="auto"/>
              <w:right w:val="single" w:sz="4" w:space="0" w:color="auto"/>
            </w:tcBorders>
            <w:hideMark/>
          </w:tcPr>
          <w:p w:rsidR="00163972" w:rsidRPr="00864761" w:rsidRDefault="00163972" w:rsidP="00163972">
            <w:pPr>
              <w:spacing w:line="237" w:lineRule="auto"/>
              <w:jc w:val="both"/>
              <w:rPr>
                <w:b/>
                <w:sz w:val="22"/>
                <w:szCs w:val="22"/>
              </w:rPr>
            </w:pPr>
            <w:r>
              <w:rPr>
                <w:b/>
                <w:sz w:val="22"/>
                <w:szCs w:val="22"/>
              </w:rPr>
              <w:t>1469900,00</w:t>
            </w:r>
          </w:p>
        </w:tc>
        <w:tc>
          <w:tcPr>
            <w:tcW w:w="1275" w:type="dxa"/>
            <w:tcBorders>
              <w:top w:val="single" w:sz="4" w:space="0" w:color="auto"/>
              <w:left w:val="single" w:sz="4" w:space="0" w:color="auto"/>
              <w:bottom w:val="single" w:sz="4" w:space="0" w:color="auto"/>
              <w:right w:val="single" w:sz="4" w:space="0" w:color="auto"/>
            </w:tcBorders>
            <w:hideMark/>
          </w:tcPr>
          <w:p w:rsidR="00163972" w:rsidRPr="00864761" w:rsidRDefault="00163972" w:rsidP="00163972">
            <w:pPr>
              <w:spacing w:line="237" w:lineRule="auto"/>
              <w:jc w:val="both"/>
              <w:rPr>
                <w:b/>
                <w:sz w:val="22"/>
                <w:szCs w:val="22"/>
              </w:rPr>
            </w:pPr>
            <w:r>
              <w:rPr>
                <w:b/>
                <w:sz w:val="22"/>
                <w:szCs w:val="22"/>
              </w:rPr>
              <w:t>1982300,00</w:t>
            </w:r>
          </w:p>
        </w:tc>
      </w:tr>
      <w:tr w:rsidR="00163972" w:rsidTr="00163972">
        <w:trPr>
          <w:trHeight w:val="279"/>
        </w:trPr>
        <w:tc>
          <w:tcPr>
            <w:tcW w:w="2378" w:type="dxa"/>
            <w:tcBorders>
              <w:top w:val="single" w:sz="4" w:space="0" w:color="auto"/>
              <w:left w:val="single" w:sz="4" w:space="0" w:color="auto"/>
              <w:bottom w:val="single" w:sz="4" w:space="0" w:color="auto"/>
              <w:right w:val="single" w:sz="4" w:space="0" w:color="auto"/>
            </w:tcBorders>
            <w:hideMark/>
          </w:tcPr>
          <w:p w:rsidR="00163972" w:rsidRPr="00242DDB" w:rsidRDefault="00163972" w:rsidP="00163972">
            <w:pPr>
              <w:widowControl w:val="0"/>
              <w:jc w:val="center"/>
              <w:rPr>
                <w:b/>
                <w:sz w:val="22"/>
                <w:szCs w:val="22"/>
              </w:rPr>
            </w:pPr>
            <w:r w:rsidRPr="00242DDB">
              <w:rPr>
                <w:b/>
                <w:sz w:val="22"/>
                <w:szCs w:val="22"/>
              </w:rPr>
              <w:t>1 03 02230 01 0000 110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163972" w:rsidRPr="00242DDB" w:rsidRDefault="00163972" w:rsidP="00163972">
            <w:pPr>
              <w:jc w:val="both"/>
              <w:rPr>
                <w:b/>
                <w:color w:val="000000"/>
                <w:sz w:val="22"/>
                <w:szCs w:val="22"/>
              </w:rPr>
            </w:pPr>
            <w:r w:rsidRPr="00242DDB">
              <w:rPr>
                <w:b/>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163972" w:rsidRPr="00864761" w:rsidRDefault="00163972" w:rsidP="00163972">
            <w:pPr>
              <w:spacing w:line="237" w:lineRule="auto"/>
              <w:jc w:val="both"/>
              <w:rPr>
                <w:b/>
                <w:sz w:val="22"/>
                <w:szCs w:val="22"/>
              </w:rPr>
            </w:pPr>
            <w:r>
              <w:rPr>
                <w:b/>
                <w:sz w:val="22"/>
                <w:szCs w:val="22"/>
              </w:rPr>
              <w:t>664400,00</w:t>
            </w:r>
          </w:p>
        </w:tc>
        <w:tc>
          <w:tcPr>
            <w:tcW w:w="1276" w:type="dxa"/>
            <w:tcBorders>
              <w:top w:val="single" w:sz="4" w:space="0" w:color="auto"/>
              <w:left w:val="single" w:sz="4" w:space="0" w:color="auto"/>
              <w:bottom w:val="single" w:sz="4" w:space="0" w:color="auto"/>
              <w:right w:val="single" w:sz="4" w:space="0" w:color="auto"/>
            </w:tcBorders>
            <w:hideMark/>
          </w:tcPr>
          <w:p w:rsidR="00163972" w:rsidRPr="00864761" w:rsidRDefault="00163972" w:rsidP="00163972">
            <w:pPr>
              <w:spacing w:line="237" w:lineRule="auto"/>
              <w:jc w:val="both"/>
              <w:rPr>
                <w:b/>
                <w:sz w:val="22"/>
                <w:szCs w:val="22"/>
              </w:rPr>
            </w:pPr>
            <w:r>
              <w:rPr>
                <w:b/>
                <w:sz w:val="22"/>
                <w:szCs w:val="22"/>
              </w:rPr>
              <w:t>683000,00</w:t>
            </w:r>
          </w:p>
        </w:tc>
        <w:tc>
          <w:tcPr>
            <w:tcW w:w="1275" w:type="dxa"/>
            <w:tcBorders>
              <w:top w:val="single" w:sz="4" w:space="0" w:color="auto"/>
              <w:left w:val="single" w:sz="4" w:space="0" w:color="auto"/>
              <w:bottom w:val="single" w:sz="4" w:space="0" w:color="auto"/>
              <w:right w:val="single" w:sz="4" w:space="0" w:color="auto"/>
            </w:tcBorders>
            <w:hideMark/>
          </w:tcPr>
          <w:p w:rsidR="00163972" w:rsidRPr="00864761" w:rsidRDefault="00163972" w:rsidP="00163972">
            <w:pPr>
              <w:spacing w:line="237" w:lineRule="auto"/>
              <w:jc w:val="both"/>
              <w:rPr>
                <w:b/>
                <w:sz w:val="22"/>
                <w:szCs w:val="22"/>
              </w:rPr>
            </w:pPr>
            <w:r>
              <w:rPr>
                <w:b/>
                <w:sz w:val="22"/>
                <w:szCs w:val="22"/>
              </w:rPr>
              <w:t>906400,00</w:t>
            </w:r>
          </w:p>
        </w:tc>
      </w:tr>
      <w:tr w:rsidR="00163972" w:rsidTr="00163972">
        <w:trPr>
          <w:trHeight w:val="279"/>
        </w:trPr>
        <w:tc>
          <w:tcPr>
            <w:tcW w:w="2378" w:type="dxa"/>
            <w:tcBorders>
              <w:top w:val="single" w:sz="4" w:space="0" w:color="auto"/>
              <w:left w:val="single" w:sz="4" w:space="0" w:color="auto"/>
              <w:bottom w:val="single" w:sz="4" w:space="0" w:color="auto"/>
              <w:right w:val="single" w:sz="4" w:space="0" w:color="auto"/>
            </w:tcBorders>
            <w:hideMark/>
          </w:tcPr>
          <w:p w:rsidR="00163972" w:rsidRPr="00242DDB" w:rsidRDefault="00163972" w:rsidP="00163972">
            <w:pPr>
              <w:spacing w:line="232" w:lineRule="auto"/>
              <w:jc w:val="both"/>
              <w:rPr>
                <w:sz w:val="22"/>
                <w:szCs w:val="22"/>
              </w:rPr>
            </w:pPr>
            <w:r w:rsidRPr="00242DDB">
              <w:rPr>
                <w:sz w:val="22"/>
                <w:szCs w:val="22"/>
              </w:rPr>
              <w:t>103 02231 01 0000 110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163972" w:rsidRPr="00242DDB" w:rsidRDefault="00163972" w:rsidP="00163972">
            <w:pPr>
              <w:jc w:val="both"/>
              <w:rPr>
                <w:color w:val="000000"/>
                <w:sz w:val="22"/>
                <w:szCs w:val="22"/>
              </w:rPr>
            </w:pPr>
            <w:r w:rsidRPr="00242DDB">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664400,00</w:t>
            </w:r>
          </w:p>
        </w:tc>
        <w:tc>
          <w:tcPr>
            <w:tcW w:w="1276" w:type="dxa"/>
            <w:tcBorders>
              <w:top w:val="single" w:sz="4" w:space="0" w:color="auto"/>
              <w:left w:val="single" w:sz="4" w:space="0" w:color="auto"/>
              <w:bottom w:val="single" w:sz="4" w:space="0" w:color="auto"/>
              <w:right w:val="single" w:sz="4" w:space="0" w:color="auto"/>
            </w:tcBorders>
            <w:hideMark/>
          </w:tcPr>
          <w:p w:rsidR="00163972" w:rsidRPr="00D6666D" w:rsidRDefault="00163972" w:rsidP="00163972">
            <w:pPr>
              <w:spacing w:line="237" w:lineRule="auto"/>
              <w:jc w:val="both"/>
              <w:rPr>
                <w:sz w:val="22"/>
                <w:szCs w:val="22"/>
              </w:rPr>
            </w:pPr>
            <w:r>
              <w:rPr>
                <w:sz w:val="22"/>
                <w:szCs w:val="22"/>
              </w:rPr>
              <w:t>683000,00</w:t>
            </w:r>
          </w:p>
        </w:tc>
        <w:tc>
          <w:tcPr>
            <w:tcW w:w="1275" w:type="dxa"/>
            <w:tcBorders>
              <w:top w:val="single" w:sz="4" w:space="0" w:color="auto"/>
              <w:left w:val="single" w:sz="4" w:space="0" w:color="auto"/>
              <w:bottom w:val="single" w:sz="4" w:space="0" w:color="auto"/>
              <w:right w:val="single" w:sz="4" w:space="0" w:color="auto"/>
            </w:tcBorders>
            <w:hideMark/>
          </w:tcPr>
          <w:p w:rsidR="00163972" w:rsidRPr="00E730ED" w:rsidRDefault="00163972" w:rsidP="00163972">
            <w:pPr>
              <w:spacing w:line="237" w:lineRule="auto"/>
              <w:jc w:val="both"/>
              <w:rPr>
                <w:sz w:val="22"/>
                <w:szCs w:val="22"/>
              </w:rPr>
            </w:pPr>
            <w:r>
              <w:rPr>
                <w:sz w:val="22"/>
                <w:szCs w:val="22"/>
              </w:rPr>
              <w:t>906400,00</w:t>
            </w:r>
          </w:p>
        </w:tc>
      </w:tr>
      <w:tr w:rsidR="00163972" w:rsidTr="00163972">
        <w:trPr>
          <w:trHeight w:val="279"/>
        </w:trPr>
        <w:tc>
          <w:tcPr>
            <w:tcW w:w="2378" w:type="dxa"/>
            <w:tcBorders>
              <w:top w:val="single" w:sz="4" w:space="0" w:color="auto"/>
              <w:left w:val="single" w:sz="4" w:space="0" w:color="auto"/>
              <w:bottom w:val="single" w:sz="4" w:space="0" w:color="auto"/>
              <w:right w:val="single" w:sz="4" w:space="0" w:color="auto"/>
            </w:tcBorders>
            <w:hideMark/>
          </w:tcPr>
          <w:p w:rsidR="00163972" w:rsidRPr="00242DDB" w:rsidRDefault="00163972" w:rsidP="00163972">
            <w:pPr>
              <w:spacing w:line="232" w:lineRule="auto"/>
              <w:jc w:val="both"/>
              <w:rPr>
                <w:b/>
                <w:sz w:val="22"/>
                <w:szCs w:val="22"/>
              </w:rPr>
            </w:pPr>
            <w:r w:rsidRPr="00242DDB">
              <w:rPr>
                <w:b/>
                <w:sz w:val="22"/>
                <w:szCs w:val="22"/>
              </w:rPr>
              <w:t>1 03 02240 01 0000 110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163972" w:rsidRPr="00242DDB" w:rsidRDefault="00163972" w:rsidP="00163972">
            <w:pPr>
              <w:jc w:val="both"/>
              <w:rPr>
                <w:b/>
                <w:color w:val="000000"/>
                <w:sz w:val="22"/>
                <w:szCs w:val="22"/>
              </w:rPr>
            </w:pPr>
            <w:r w:rsidRPr="00242DDB">
              <w:rPr>
                <w:b/>
                <w:color w:val="000000"/>
                <w:sz w:val="22"/>
                <w:szCs w:val="22"/>
              </w:rPr>
              <w:t>Доходы от уплаты акцизов на моторные масла для дизельных и (или) карбюраторных (</w:t>
            </w:r>
            <w:proofErr w:type="spellStart"/>
            <w:r w:rsidRPr="00242DDB">
              <w:rPr>
                <w:b/>
                <w:color w:val="000000"/>
                <w:sz w:val="22"/>
                <w:szCs w:val="22"/>
              </w:rPr>
              <w:t>инжекторных</w:t>
            </w:r>
            <w:proofErr w:type="spellEnd"/>
            <w:r w:rsidRPr="00242DDB">
              <w:rPr>
                <w:b/>
                <w:color w:val="000000"/>
                <w:sz w:val="22"/>
                <w:szCs w:val="22"/>
              </w:rPr>
              <w:t xml:space="preserve">) двигателей, подлежащие распределению между бюджетами субъектов Российской Федерации и местными бюджетами с учетом </w:t>
            </w:r>
            <w:r w:rsidRPr="00242DDB">
              <w:rPr>
                <w:b/>
                <w:color w:val="000000"/>
                <w:sz w:val="22"/>
                <w:szCs w:val="22"/>
              </w:rPr>
              <w:lastRenderedPageBreak/>
              <w:t>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163972" w:rsidRPr="00864761" w:rsidRDefault="00163972" w:rsidP="00163972">
            <w:pPr>
              <w:spacing w:line="237" w:lineRule="auto"/>
              <w:jc w:val="both"/>
              <w:rPr>
                <w:b/>
                <w:sz w:val="22"/>
                <w:szCs w:val="22"/>
              </w:rPr>
            </w:pPr>
            <w:r>
              <w:rPr>
                <w:b/>
                <w:sz w:val="22"/>
                <w:szCs w:val="22"/>
              </w:rPr>
              <w:lastRenderedPageBreak/>
              <w:t>4800,00</w:t>
            </w:r>
          </w:p>
        </w:tc>
        <w:tc>
          <w:tcPr>
            <w:tcW w:w="1276" w:type="dxa"/>
            <w:tcBorders>
              <w:top w:val="single" w:sz="4" w:space="0" w:color="auto"/>
              <w:left w:val="single" w:sz="4" w:space="0" w:color="auto"/>
              <w:bottom w:val="single" w:sz="4" w:space="0" w:color="auto"/>
              <w:right w:val="single" w:sz="4" w:space="0" w:color="auto"/>
            </w:tcBorders>
            <w:hideMark/>
          </w:tcPr>
          <w:p w:rsidR="00163972" w:rsidRPr="00864761" w:rsidRDefault="00163972" w:rsidP="00163972">
            <w:pPr>
              <w:spacing w:line="237" w:lineRule="auto"/>
              <w:jc w:val="both"/>
              <w:rPr>
                <w:b/>
                <w:sz w:val="22"/>
                <w:szCs w:val="22"/>
              </w:rPr>
            </w:pPr>
            <w:r>
              <w:rPr>
                <w:b/>
                <w:sz w:val="22"/>
                <w:szCs w:val="22"/>
              </w:rPr>
              <w:t>4900,00</w:t>
            </w:r>
          </w:p>
        </w:tc>
        <w:tc>
          <w:tcPr>
            <w:tcW w:w="1275" w:type="dxa"/>
            <w:tcBorders>
              <w:top w:val="single" w:sz="4" w:space="0" w:color="auto"/>
              <w:left w:val="single" w:sz="4" w:space="0" w:color="auto"/>
              <w:bottom w:val="single" w:sz="4" w:space="0" w:color="auto"/>
              <w:right w:val="single" w:sz="4" w:space="0" w:color="auto"/>
            </w:tcBorders>
            <w:hideMark/>
          </w:tcPr>
          <w:p w:rsidR="00163972" w:rsidRPr="00864761" w:rsidRDefault="00163972" w:rsidP="00163972">
            <w:pPr>
              <w:spacing w:line="237" w:lineRule="auto"/>
              <w:jc w:val="both"/>
              <w:rPr>
                <w:b/>
                <w:sz w:val="22"/>
                <w:szCs w:val="22"/>
              </w:rPr>
            </w:pPr>
            <w:r>
              <w:rPr>
                <w:b/>
                <w:sz w:val="22"/>
                <w:szCs w:val="22"/>
              </w:rPr>
              <w:t>6800,00</w:t>
            </w:r>
          </w:p>
        </w:tc>
      </w:tr>
      <w:tr w:rsidR="00163972" w:rsidTr="00163972">
        <w:trPr>
          <w:trHeight w:val="279"/>
        </w:trPr>
        <w:tc>
          <w:tcPr>
            <w:tcW w:w="2378" w:type="dxa"/>
            <w:tcBorders>
              <w:top w:val="single" w:sz="4" w:space="0" w:color="auto"/>
              <w:left w:val="single" w:sz="4" w:space="0" w:color="auto"/>
              <w:bottom w:val="single" w:sz="4" w:space="0" w:color="auto"/>
              <w:right w:val="single" w:sz="4" w:space="0" w:color="auto"/>
            </w:tcBorders>
            <w:hideMark/>
          </w:tcPr>
          <w:p w:rsidR="00163972" w:rsidRPr="00242DDB" w:rsidRDefault="00163972" w:rsidP="00163972">
            <w:pPr>
              <w:spacing w:line="232" w:lineRule="auto"/>
              <w:jc w:val="both"/>
              <w:rPr>
                <w:sz w:val="22"/>
                <w:szCs w:val="22"/>
              </w:rPr>
            </w:pPr>
            <w:r w:rsidRPr="00242DDB">
              <w:rPr>
                <w:sz w:val="22"/>
                <w:szCs w:val="22"/>
              </w:rPr>
              <w:lastRenderedPageBreak/>
              <w:t>1 03 02241 01 0000 110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163972" w:rsidRPr="00242DDB" w:rsidRDefault="00163972" w:rsidP="00163972">
            <w:pPr>
              <w:jc w:val="both"/>
              <w:rPr>
                <w:color w:val="000000"/>
                <w:sz w:val="22"/>
                <w:szCs w:val="22"/>
              </w:rPr>
            </w:pPr>
            <w:r w:rsidRPr="00242DDB">
              <w:rPr>
                <w:color w:val="000000"/>
                <w:sz w:val="22"/>
                <w:szCs w:val="22"/>
              </w:rPr>
              <w:t>Доходы от уплаты акцизов на моторные масла для дизельных и (или) карбюраторных (</w:t>
            </w:r>
            <w:proofErr w:type="spellStart"/>
            <w:r w:rsidRPr="00242DDB">
              <w:rPr>
                <w:color w:val="000000"/>
                <w:sz w:val="22"/>
                <w:szCs w:val="22"/>
              </w:rPr>
              <w:t>инжекторных</w:t>
            </w:r>
            <w:proofErr w:type="spellEnd"/>
            <w:r w:rsidRPr="00242DDB">
              <w:rPr>
                <w:color w:val="00000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163972" w:rsidRPr="00B70285" w:rsidRDefault="00163972" w:rsidP="00163972">
            <w:pPr>
              <w:spacing w:line="237" w:lineRule="auto"/>
              <w:jc w:val="both"/>
              <w:rPr>
                <w:sz w:val="22"/>
                <w:szCs w:val="22"/>
              </w:rPr>
            </w:pPr>
            <w:r>
              <w:rPr>
                <w:sz w:val="22"/>
                <w:szCs w:val="22"/>
              </w:rPr>
              <w:t>4800,00</w:t>
            </w:r>
          </w:p>
        </w:tc>
        <w:tc>
          <w:tcPr>
            <w:tcW w:w="1276" w:type="dxa"/>
            <w:tcBorders>
              <w:top w:val="single" w:sz="4" w:space="0" w:color="auto"/>
              <w:left w:val="single" w:sz="4" w:space="0" w:color="auto"/>
              <w:bottom w:val="single" w:sz="4" w:space="0" w:color="auto"/>
              <w:right w:val="single" w:sz="4" w:space="0" w:color="auto"/>
            </w:tcBorders>
            <w:hideMark/>
          </w:tcPr>
          <w:p w:rsidR="00163972" w:rsidRPr="00B70285" w:rsidRDefault="00163972" w:rsidP="00163972">
            <w:pPr>
              <w:spacing w:line="237" w:lineRule="auto"/>
              <w:jc w:val="both"/>
              <w:rPr>
                <w:sz w:val="22"/>
                <w:szCs w:val="22"/>
              </w:rPr>
            </w:pPr>
            <w:r>
              <w:rPr>
                <w:sz w:val="22"/>
                <w:szCs w:val="22"/>
              </w:rPr>
              <w:t>4900,00</w:t>
            </w:r>
          </w:p>
        </w:tc>
        <w:tc>
          <w:tcPr>
            <w:tcW w:w="1275" w:type="dxa"/>
            <w:tcBorders>
              <w:top w:val="single" w:sz="4" w:space="0" w:color="auto"/>
              <w:left w:val="single" w:sz="4" w:space="0" w:color="auto"/>
              <w:bottom w:val="single" w:sz="4" w:space="0" w:color="auto"/>
              <w:right w:val="single" w:sz="4" w:space="0" w:color="auto"/>
            </w:tcBorders>
            <w:hideMark/>
          </w:tcPr>
          <w:p w:rsidR="00163972" w:rsidRPr="00B70285" w:rsidRDefault="00163972" w:rsidP="00163972">
            <w:pPr>
              <w:spacing w:line="237" w:lineRule="auto"/>
              <w:jc w:val="both"/>
              <w:rPr>
                <w:sz w:val="22"/>
                <w:szCs w:val="22"/>
              </w:rPr>
            </w:pPr>
            <w:r>
              <w:rPr>
                <w:sz w:val="22"/>
                <w:szCs w:val="22"/>
              </w:rPr>
              <w:t>6800,00</w:t>
            </w:r>
          </w:p>
        </w:tc>
      </w:tr>
      <w:tr w:rsidR="00163972" w:rsidTr="00163972">
        <w:trPr>
          <w:trHeight w:val="279"/>
        </w:trPr>
        <w:tc>
          <w:tcPr>
            <w:tcW w:w="2378" w:type="dxa"/>
            <w:tcBorders>
              <w:top w:val="single" w:sz="4" w:space="0" w:color="auto"/>
              <w:left w:val="single" w:sz="4" w:space="0" w:color="auto"/>
              <w:bottom w:val="single" w:sz="4" w:space="0" w:color="auto"/>
              <w:right w:val="single" w:sz="4" w:space="0" w:color="auto"/>
            </w:tcBorders>
            <w:hideMark/>
          </w:tcPr>
          <w:p w:rsidR="00163972" w:rsidRPr="00242DDB" w:rsidRDefault="00163972" w:rsidP="00163972">
            <w:pPr>
              <w:spacing w:line="232" w:lineRule="auto"/>
              <w:jc w:val="both"/>
              <w:rPr>
                <w:b/>
                <w:sz w:val="22"/>
                <w:szCs w:val="22"/>
              </w:rPr>
            </w:pPr>
            <w:r w:rsidRPr="00242DDB">
              <w:rPr>
                <w:b/>
                <w:sz w:val="22"/>
                <w:szCs w:val="22"/>
              </w:rPr>
              <w:t>1 03 02250 01 0000 110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163972" w:rsidRPr="00242DDB" w:rsidRDefault="00163972" w:rsidP="00163972">
            <w:pPr>
              <w:jc w:val="both"/>
              <w:rPr>
                <w:b/>
                <w:color w:val="000000"/>
                <w:sz w:val="22"/>
                <w:szCs w:val="22"/>
              </w:rPr>
            </w:pPr>
            <w:r w:rsidRPr="00242DDB">
              <w:rPr>
                <w:b/>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163972" w:rsidRPr="00864761" w:rsidRDefault="00163972" w:rsidP="00163972">
            <w:pPr>
              <w:spacing w:line="237" w:lineRule="auto"/>
              <w:jc w:val="both"/>
              <w:rPr>
                <w:b/>
                <w:sz w:val="22"/>
                <w:szCs w:val="22"/>
              </w:rPr>
            </w:pPr>
            <w:r>
              <w:rPr>
                <w:b/>
                <w:sz w:val="22"/>
                <w:szCs w:val="22"/>
              </w:rPr>
              <w:t>769700,00</w:t>
            </w:r>
          </w:p>
        </w:tc>
        <w:tc>
          <w:tcPr>
            <w:tcW w:w="1276" w:type="dxa"/>
            <w:tcBorders>
              <w:top w:val="single" w:sz="4" w:space="0" w:color="auto"/>
              <w:left w:val="single" w:sz="4" w:space="0" w:color="auto"/>
              <w:bottom w:val="single" w:sz="4" w:space="0" w:color="auto"/>
              <w:right w:val="single" w:sz="4" w:space="0" w:color="auto"/>
            </w:tcBorders>
            <w:hideMark/>
          </w:tcPr>
          <w:p w:rsidR="00163972" w:rsidRPr="00864761" w:rsidRDefault="00163972" w:rsidP="00163972">
            <w:pPr>
              <w:spacing w:line="237" w:lineRule="auto"/>
              <w:jc w:val="both"/>
              <w:rPr>
                <w:b/>
                <w:sz w:val="22"/>
                <w:szCs w:val="22"/>
              </w:rPr>
            </w:pPr>
            <w:r>
              <w:rPr>
                <w:b/>
                <w:sz w:val="22"/>
                <w:szCs w:val="22"/>
              </w:rPr>
              <w:t>782000,00</w:t>
            </w:r>
          </w:p>
        </w:tc>
        <w:tc>
          <w:tcPr>
            <w:tcW w:w="1275" w:type="dxa"/>
            <w:tcBorders>
              <w:top w:val="single" w:sz="4" w:space="0" w:color="auto"/>
              <w:left w:val="single" w:sz="4" w:space="0" w:color="auto"/>
              <w:bottom w:val="single" w:sz="4" w:space="0" w:color="auto"/>
              <w:right w:val="single" w:sz="4" w:space="0" w:color="auto"/>
            </w:tcBorders>
            <w:hideMark/>
          </w:tcPr>
          <w:p w:rsidR="00163972" w:rsidRPr="00864761" w:rsidRDefault="00163972" w:rsidP="00163972">
            <w:pPr>
              <w:spacing w:line="237" w:lineRule="auto"/>
              <w:jc w:val="both"/>
              <w:rPr>
                <w:b/>
                <w:sz w:val="22"/>
                <w:szCs w:val="22"/>
              </w:rPr>
            </w:pPr>
            <w:r>
              <w:rPr>
                <w:b/>
                <w:sz w:val="22"/>
                <w:szCs w:val="22"/>
              </w:rPr>
              <w:t>1069100,00</w:t>
            </w:r>
          </w:p>
        </w:tc>
      </w:tr>
      <w:tr w:rsidR="00163972" w:rsidTr="00163972">
        <w:trPr>
          <w:trHeight w:val="279"/>
        </w:trPr>
        <w:tc>
          <w:tcPr>
            <w:tcW w:w="2378" w:type="dxa"/>
            <w:tcBorders>
              <w:top w:val="single" w:sz="4" w:space="0" w:color="auto"/>
              <w:left w:val="single" w:sz="4" w:space="0" w:color="auto"/>
              <w:bottom w:val="single" w:sz="4" w:space="0" w:color="auto"/>
              <w:right w:val="single" w:sz="4" w:space="0" w:color="auto"/>
            </w:tcBorders>
            <w:hideMark/>
          </w:tcPr>
          <w:p w:rsidR="00163972" w:rsidRPr="00242DDB" w:rsidRDefault="00163972" w:rsidP="00163972">
            <w:pPr>
              <w:spacing w:line="232" w:lineRule="auto"/>
              <w:jc w:val="both"/>
              <w:rPr>
                <w:sz w:val="22"/>
                <w:szCs w:val="22"/>
              </w:rPr>
            </w:pPr>
            <w:r w:rsidRPr="00242DDB">
              <w:rPr>
                <w:sz w:val="22"/>
                <w:szCs w:val="22"/>
              </w:rPr>
              <w:t>1 03 02251 01 0000 110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163972" w:rsidRPr="00242DDB" w:rsidRDefault="00163972" w:rsidP="00163972">
            <w:pPr>
              <w:jc w:val="both"/>
              <w:rPr>
                <w:color w:val="000000"/>
                <w:sz w:val="22"/>
                <w:szCs w:val="22"/>
              </w:rPr>
            </w:pPr>
            <w:r w:rsidRPr="00242DDB">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769700,00</w:t>
            </w:r>
          </w:p>
        </w:tc>
        <w:tc>
          <w:tcPr>
            <w:tcW w:w="1276" w:type="dxa"/>
            <w:tcBorders>
              <w:top w:val="single" w:sz="4" w:space="0" w:color="auto"/>
              <w:left w:val="single" w:sz="4" w:space="0" w:color="auto"/>
              <w:bottom w:val="single" w:sz="4" w:space="0" w:color="auto"/>
              <w:right w:val="single" w:sz="4" w:space="0" w:color="auto"/>
            </w:tcBorders>
            <w:hideMark/>
          </w:tcPr>
          <w:p w:rsidR="00163972" w:rsidRPr="00D6666D" w:rsidRDefault="00163972" w:rsidP="00163972">
            <w:pPr>
              <w:spacing w:line="237" w:lineRule="auto"/>
              <w:jc w:val="both"/>
              <w:rPr>
                <w:sz w:val="22"/>
                <w:szCs w:val="22"/>
              </w:rPr>
            </w:pPr>
            <w:r>
              <w:rPr>
                <w:sz w:val="22"/>
                <w:szCs w:val="22"/>
              </w:rPr>
              <w:t>782000,00</w:t>
            </w:r>
          </w:p>
        </w:tc>
        <w:tc>
          <w:tcPr>
            <w:tcW w:w="1275" w:type="dxa"/>
            <w:tcBorders>
              <w:top w:val="single" w:sz="4" w:space="0" w:color="auto"/>
              <w:left w:val="single" w:sz="4" w:space="0" w:color="auto"/>
              <w:bottom w:val="single" w:sz="4" w:space="0" w:color="auto"/>
              <w:right w:val="single" w:sz="4" w:space="0" w:color="auto"/>
            </w:tcBorders>
            <w:hideMark/>
          </w:tcPr>
          <w:p w:rsidR="00163972" w:rsidRPr="00E730ED" w:rsidRDefault="00163972" w:rsidP="00163972">
            <w:pPr>
              <w:spacing w:line="237" w:lineRule="auto"/>
              <w:jc w:val="both"/>
              <w:rPr>
                <w:sz w:val="22"/>
                <w:szCs w:val="22"/>
              </w:rPr>
            </w:pPr>
            <w:r>
              <w:rPr>
                <w:sz w:val="22"/>
                <w:szCs w:val="22"/>
              </w:rPr>
              <w:t>1069100,00</w:t>
            </w:r>
          </w:p>
        </w:tc>
      </w:tr>
      <w:tr w:rsidR="00163972" w:rsidTr="00163972">
        <w:tc>
          <w:tcPr>
            <w:tcW w:w="2378"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28" w:lineRule="auto"/>
              <w:jc w:val="both"/>
              <w:rPr>
                <w:b/>
                <w:sz w:val="22"/>
                <w:szCs w:val="22"/>
              </w:rPr>
            </w:pPr>
            <w:r>
              <w:rPr>
                <w:b/>
                <w:sz w:val="22"/>
                <w:szCs w:val="22"/>
              </w:rPr>
              <w:t>1 05 00000 00 0000 000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28" w:lineRule="auto"/>
              <w:jc w:val="both"/>
              <w:rPr>
                <w:b/>
                <w:sz w:val="22"/>
                <w:szCs w:val="22"/>
              </w:rPr>
            </w:pPr>
            <w:r>
              <w:rPr>
                <w:b/>
                <w:sz w:val="22"/>
                <w:szCs w:val="22"/>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1738200,00</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1806300,00</w:t>
            </w:r>
          </w:p>
        </w:tc>
        <w:tc>
          <w:tcPr>
            <w:tcW w:w="127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1876700,00</w:t>
            </w:r>
          </w:p>
        </w:tc>
      </w:tr>
      <w:tr w:rsidR="00163972" w:rsidTr="00163972">
        <w:tc>
          <w:tcPr>
            <w:tcW w:w="2378" w:type="dxa"/>
            <w:tcBorders>
              <w:top w:val="single" w:sz="4" w:space="0" w:color="auto"/>
              <w:left w:val="single" w:sz="4" w:space="0" w:color="auto"/>
              <w:bottom w:val="single" w:sz="4" w:space="0" w:color="auto"/>
              <w:right w:val="single" w:sz="4" w:space="0" w:color="auto"/>
            </w:tcBorders>
            <w:vAlign w:val="center"/>
            <w:hideMark/>
          </w:tcPr>
          <w:p w:rsidR="00163972" w:rsidRDefault="00163972" w:rsidP="00163972">
            <w:pPr>
              <w:rPr>
                <w:b/>
                <w:bCs/>
                <w:sz w:val="22"/>
                <w:szCs w:val="26"/>
              </w:rPr>
            </w:pPr>
            <w:r>
              <w:rPr>
                <w:b/>
                <w:bCs/>
                <w:sz w:val="22"/>
                <w:szCs w:val="26"/>
              </w:rPr>
              <w:t>1 05 03000 01 0000 110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rPr>
                <w:b/>
                <w:bCs/>
                <w:sz w:val="22"/>
                <w:szCs w:val="22"/>
              </w:rPr>
            </w:pPr>
            <w:r>
              <w:rPr>
                <w:b/>
                <w:bCs/>
                <w:sz w:val="22"/>
                <w:szCs w:val="22"/>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1738200,00</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1806300,00</w:t>
            </w:r>
          </w:p>
        </w:tc>
        <w:tc>
          <w:tcPr>
            <w:tcW w:w="127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1876700,00</w:t>
            </w:r>
          </w:p>
        </w:tc>
      </w:tr>
      <w:tr w:rsidR="00163972" w:rsidTr="00163972">
        <w:tc>
          <w:tcPr>
            <w:tcW w:w="2378"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105 03000 01 0000 110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rsidR="00163972" w:rsidRPr="005E7653" w:rsidRDefault="00163972" w:rsidP="00163972">
            <w:pPr>
              <w:spacing w:line="237" w:lineRule="auto"/>
              <w:jc w:val="both"/>
              <w:rPr>
                <w:sz w:val="22"/>
                <w:szCs w:val="22"/>
              </w:rPr>
            </w:pPr>
            <w:r>
              <w:rPr>
                <w:sz w:val="22"/>
                <w:szCs w:val="22"/>
              </w:rPr>
              <w:t>1738200,00</w:t>
            </w:r>
          </w:p>
        </w:tc>
        <w:tc>
          <w:tcPr>
            <w:tcW w:w="1276" w:type="dxa"/>
            <w:tcBorders>
              <w:top w:val="single" w:sz="4" w:space="0" w:color="auto"/>
              <w:left w:val="single" w:sz="4" w:space="0" w:color="auto"/>
              <w:bottom w:val="single" w:sz="4" w:space="0" w:color="auto"/>
              <w:right w:val="single" w:sz="4" w:space="0" w:color="auto"/>
            </w:tcBorders>
            <w:hideMark/>
          </w:tcPr>
          <w:p w:rsidR="00163972" w:rsidRPr="007C528C" w:rsidRDefault="00163972" w:rsidP="00163972">
            <w:pPr>
              <w:spacing w:line="237" w:lineRule="auto"/>
              <w:jc w:val="both"/>
              <w:rPr>
                <w:sz w:val="22"/>
                <w:szCs w:val="22"/>
              </w:rPr>
            </w:pPr>
            <w:r>
              <w:rPr>
                <w:sz w:val="22"/>
                <w:szCs w:val="22"/>
              </w:rPr>
              <w:t>1806300,00</w:t>
            </w:r>
          </w:p>
        </w:tc>
        <w:tc>
          <w:tcPr>
            <w:tcW w:w="1275" w:type="dxa"/>
            <w:tcBorders>
              <w:top w:val="single" w:sz="4" w:space="0" w:color="auto"/>
              <w:left w:val="single" w:sz="4" w:space="0" w:color="auto"/>
              <w:bottom w:val="single" w:sz="4" w:space="0" w:color="auto"/>
              <w:right w:val="single" w:sz="4" w:space="0" w:color="auto"/>
            </w:tcBorders>
            <w:hideMark/>
          </w:tcPr>
          <w:p w:rsidR="00163972" w:rsidRPr="007C528C" w:rsidRDefault="00163972" w:rsidP="00163972">
            <w:pPr>
              <w:spacing w:line="237" w:lineRule="auto"/>
              <w:jc w:val="both"/>
              <w:rPr>
                <w:sz w:val="22"/>
                <w:szCs w:val="22"/>
              </w:rPr>
            </w:pPr>
            <w:r>
              <w:rPr>
                <w:sz w:val="22"/>
                <w:szCs w:val="22"/>
              </w:rPr>
              <w:t>1876700,00</w:t>
            </w:r>
          </w:p>
        </w:tc>
      </w:tr>
      <w:tr w:rsidR="00163972" w:rsidTr="00163972">
        <w:tc>
          <w:tcPr>
            <w:tcW w:w="2378" w:type="dxa"/>
            <w:tcBorders>
              <w:top w:val="single" w:sz="4" w:space="0" w:color="auto"/>
              <w:left w:val="single" w:sz="4" w:space="0" w:color="auto"/>
              <w:bottom w:val="single" w:sz="4" w:space="0" w:color="auto"/>
              <w:right w:val="single" w:sz="4" w:space="0" w:color="auto"/>
            </w:tcBorders>
            <w:vAlign w:val="center"/>
            <w:hideMark/>
          </w:tcPr>
          <w:p w:rsidR="00163972" w:rsidRDefault="00163972" w:rsidP="00163972">
            <w:pPr>
              <w:rPr>
                <w:b/>
                <w:bCs/>
                <w:sz w:val="22"/>
                <w:szCs w:val="26"/>
              </w:rPr>
            </w:pPr>
            <w:r>
              <w:rPr>
                <w:b/>
                <w:bCs/>
                <w:sz w:val="22"/>
                <w:szCs w:val="26"/>
              </w:rPr>
              <w:t>1 06 00000 00 0000 000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rPr>
                <w:b/>
                <w:bCs/>
                <w:sz w:val="22"/>
                <w:szCs w:val="22"/>
              </w:rPr>
            </w:pPr>
            <w:r>
              <w:rPr>
                <w:b/>
                <w:bCs/>
                <w:sz w:val="22"/>
                <w:szCs w:val="22"/>
              </w:rPr>
              <w:t>НАЛОГИ НА ИМУЩЕСТВО</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2127000,00</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2127000,00</w:t>
            </w:r>
          </w:p>
        </w:tc>
        <w:tc>
          <w:tcPr>
            <w:tcW w:w="127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2127000,00</w:t>
            </w:r>
          </w:p>
        </w:tc>
      </w:tr>
      <w:tr w:rsidR="00163972" w:rsidTr="00163972">
        <w:tc>
          <w:tcPr>
            <w:tcW w:w="2378" w:type="dxa"/>
            <w:tcBorders>
              <w:top w:val="single" w:sz="4" w:space="0" w:color="auto"/>
              <w:left w:val="single" w:sz="4" w:space="0" w:color="auto"/>
              <w:bottom w:val="single" w:sz="4" w:space="0" w:color="auto"/>
              <w:right w:val="single" w:sz="4" w:space="0" w:color="auto"/>
            </w:tcBorders>
            <w:vAlign w:val="center"/>
            <w:hideMark/>
          </w:tcPr>
          <w:p w:rsidR="00163972" w:rsidRDefault="00163972" w:rsidP="00163972">
            <w:pPr>
              <w:rPr>
                <w:b/>
                <w:sz w:val="22"/>
                <w:szCs w:val="26"/>
              </w:rPr>
            </w:pPr>
            <w:r>
              <w:rPr>
                <w:b/>
                <w:sz w:val="22"/>
                <w:szCs w:val="26"/>
              </w:rPr>
              <w:t>1 06 01030 10 0000 110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rPr>
                <w:b/>
                <w:bCs/>
                <w:sz w:val="22"/>
                <w:szCs w:val="22"/>
              </w:rPr>
            </w:pPr>
            <w:r>
              <w:rPr>
                <w:b/>
                <w:bCs/>
                <w:sz w:val="22"/>
                <w:szCs w:val="22"/>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73000,00</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73000,00</w:t>
            </w:r>
          </w:p>
        </w:tc>
        <w:tc>
          <w:tcPr>
            <w:tcW w:w="127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73000,00</w:t>
            </w:r>
          </w:p>
        </w:tc>
      </w:tr>
      <w:tr w:rsidR="00163972" w:rsidTr="00163972">
        <w:tc>
          <w:tcPr>
            <w:tcW w:w="2378" w:type="dxa"/>
            <w:tcBorders>
              <w:top w:val="single" w:sz="4" w:space="0" w:color="auto"/>
              <w:left w:val="single" w:sz="4" w:space="0" w:color="auto"/>
              <w:bottom w:val="single" w:sz="4" w:space="0" w:color="auto"/>
              <w:right w:val="single" w:sz="4" w:space="0" w:color="auto"/>
            </w:tcBorders>
            <w:hideMark/>
          </w:tcPr>
          <w:p w:rsidR="00163972" w:rsidRDefault="00163972" w:rsidP="00163972">
            <w:pPr>
              <w:widowControl w:val="0"/>
              <w:rPr>
                <w:sz w:val="22"/>
                <w:szCs w:val="22"/>
              </w:rPr>
            </w:pPr>
            <w:r>
              <w:rPr>
                <w:sz w:val="22"/>
                <w:szCs w:val="22"/>
              </w:rPr>
              <w:t>106 01030 10 0000 110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widowControl w:val="0"/>
              <w:jc w:val="both"/>
              <w:rPr>
                <w:sz w:val="22"/>
                <w:szCs w:val="22"/>
              </w:rPr>
            </w:pPr>
            <w:r>
              <w:rPr>
                <w:sz w:val="22"/>
                <w:szCs w:val="22"/>
              </w:rPr>
              <w:t xml:space="preserve">Налог на имущество физических лиц, взимаемый по ставкам, применяемым к объектам налогообложения, расположенным </w:t>
            </w:r>
            <w:r>
              <w:rPr>
                <w:sz w:val="22"/>
                <w:szCs w:val="22"/>
              </w:rPr>
              <w:lastRenderedPageBreak/>
              <w:t>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lastRenderedPageBreak/>
              <w:t>73000,00</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73000,00</w:t>
            </w:r>
          </w:p>
        </w:tc>
        <w:tc>
          <w:tcPr>
            <w:tcW w:w="127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73000,00</w:t>
            </w:r>
          </w:p>
        </w:tc>
      </w:tr>
      <w:tr w:rsidR="00163972" w:rsidTr="00163972">
        <w:tc>
          <w:tcPr>
            <w:tcW w:w="2378" w:type="dxa"/>
            <w:tcBorders>
              <w:top w:val="single" w:sz="4" w:space="0" w:color="auto"/>
              <w:left w:val="single" w:sz="4" w:space="0" w:color="auto"/>
              <w:bottom w:val="single" w:sz="4" w:space="0" w:color="auto"/>
              <w:right w:val="single" w:sz="4" w:space="0" w:color="auto"/>
            </w:tcBorders>
            <w:vAlign w:val="center"/>
            <w:hideMark/>
          </w:tcPr>
          <w:p w:rsidR="00163972" w:rsidRDefault="00163972" w:rsidP="00163972">
            <w:pPr>
              <w:rPr>
                <w:b/>
                <w:i/>
                <w:sz w:val="22"/>
                <w:szCs w:val="22"/>
              </w:rPr>
            </w:pPr>
            <w:r>
              <w:rPr>
                <w:b/>
                <w:i/>
                <w:sz w:val="22"/>
                <w:szCs w:val="22"/>
              </w:rPr>
              <w:lastRenderedPageBreak/>
              <w:t xml:space="preserve"> 1 06 06000 10 0000110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tabs>
                <w:tab w:val="center" w:pos="2605"/>
              </w:tabs>
              <w:rPr>
                <w:b/>
                <w:bCs/>
                <w:i/>
                <w:sz w:val="22"/>
                <w:szCs w:val="26"/>
              </w:rPr>
            </w:pPr>
            <w:r>
              <w:rPr>
                <w:b/>
                <w:i/>
                <w:sz w:val="22"/>
                <w:szCs w:val="26"/>
              </w:rPr>
              <w:t>Земельный налог</w:t>
            </w:r>
            <w:r>
              <w:rPr>
                <w:b/>
                <w:i/>
                <w:sz w:val="22"/>
                <w:szCs w:val="26"/>
              </w:rPr>
              <w:tab/>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2054000,00</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2054000,00</w:t>
            </w:r>
          </w:p>
        </w:tc>
        <w:tc>
          <w:tcPr>
            <w:tcW w:w="127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2054000,00</w:t>
            </w:r>
          </w:p>
        </w:tc>
      </w:tr>
      <w:tr w:rsidR="00163972" w:rsidTr="00163972">
        <w:tc>
          <w:tcPr>
            <w:tcW w:w="2378" w:type="dxa"/>
            <w:tcBorders>
              <w:top w:val="single" w:sz="4" w:space="0" w:color="auto"/>
              <w:left w:val="single" w:sz="4" w:space="0" w:color="auto"/>
              <w:bottom w:val="single" w:sz="4" w:space="0" w:color="auto"/>
              <w:right w:val="single" w:sz="4" w:space="0" w:color="auto"/>
            </w:tcBorders>
            <w:vAlign w:val="center"/>
            <w:hideMark/>
          </w:tcPr>
          <w:p w:rsidR="00163972" w:rsidRDefault="00163972" w:rsidP="00163972">
            <w:pPr>
              <w:rPr>
                <w:bCs/>
                <w:iCs/>
                <w:sz w:val="22"/>
                <w:szCs w:val="22"/>
              </w:rPr>
            </w:pPr>
            <w:r>
              <w:rPr>
                <w:bCs/>
                <w:iCs/>
                <w:sz w:val="22"/>
                <w:szCs w:val="22"/>
              </w:rPr>
              <w:t>1 06 06033 10 0000 110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rPr>
                <w:bCs/>
                <w:iCs/>
                <w:sz w:val="22"/>
                <w:szCs w:val="26"/>
              </w:rPr>
            </w:pPr>
            <w:r>
              <w:rPr>
                <w:bCs/>
                <w:iCs/>
                <w:sz w:val="22"/>
                <w:szCs w:val="26"/>
              </w:rPr>
              <w:t xml:space="preserve">Земельный налог с организаций обладающих земельным </w:t>
            </w:r>
            <w:proofErr w:type="gramStart"/>
            <w:r>
              <w:rPr>
                <w:bCs/>
                <w:iCs/>
                <w:sz w:val="22"/>
                <w:szCs w:val="26"/>
              </w:rPr>
              <w:t>участком</w:t>
            </w:r>
            <w:proofErr w:type="gramEnd"/>
            <w:r>
              <w:rPr>
                <w:bCs/>
                <w:iCs/>
                <w:sz w:val="22"/>
                <w:szCs w:val="26"/>
              </w:rPr>
              <w:t xml:space="preserve">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163972" w:rsidRPr="00CB153A" w:rsidRDefault="00163972" w:rsidP="00163972">
            <w:pPr>
              <w:spacing w:line="237" w:lineRule="auto"/>
              <w:jc w:val="both"/>
              <w:rPr>
                <w:sz w:val="22"/>
                <w:szCs w:val="22"/>
              </w:rPr>
            </w:pPr>
            <w:r>
              <w:rPr>
                <w:sz w:val="22"/>
                <w:szCs w:val="22"/>
              </w:rPr>
              <w:t>263000,00</w:t>
            </w:r>
          </w:p>
        </w:tc>
        <w:tc>
          <w:tcPr>
            <w:tcW w:w="1276" w:type="dxa"/>
            <w:tcBorders>
              <w:top w:val="single" w:sz="4" w:space="0" w:color="auto"/>
              <w:left w:val="single" w:sz="4" w:space="0" w:color="auto"/>
              <w:bottom w:val="single" w:sz="4" w:space="0" w:color="auto"/>
              <w:right w:val="single" w:sz="4" w:space="0" w:color="auto"/>
            </w:tcBorders>
            <w:hideMark/>
          </w:tcPr>
          <w:p w:rsidR="00163972" w:rsidRPr="00CB153A" w:rsidRDefault="00163972" w:rsidP="00163972">
            <w:pPr>
              <w:spacing w:line="237" w:lineRule="auto"/>
              <w:jc w:val="both"/>
              <w:rPr>
                <w:sz w:val="22"/>
                <w:szCs w:val="22"/>
              </w:rPr>
            </w:pPr>
            <w:r>
              <w:rPr>
                <w:sz w:val="22"/>
                <w:szCs w:val="22"/>
              </w:rPr>
              <w:t>263000,00</w:t>
            </w:r>
          </w:p>
        </w:tc>
        <w:tc>
          <w:tcPr>
            <w:tcW w:w="1275" w:type="dxa"/>
            <w:tcBorders>
              <w:top w:val="single" w:sz="4" w:space="0" w:color="auto"/>
              <w:left w:val="single" w:sz="4" w:space="0" w:color="auto"/>
              <w:bottom w:val="single" w:sz="4" w:space="0" w:color="auto"/>
              <w:right w:val="single" w:sz="4" w:space="0" w:color="auto"/>
            </w:tcBorders>
            <w:hideMark/>
          </w:tcPr>
          <w:p w:rsidR="00163972" w:rsidRPr="00CB153A" w:rsidRDefault="00163972" w:rsidP="00163972">
            <w:pPr>
              <w:spacing w:line="237" w:lineRule="auto"/>
              <w:jc w:val="both"/>
              <w:rPr>
                <w:sz w:val="22"/>
                <w:szCs w:val="22"/>
              </w:rPr>
            </w:pPr>
            <w:r>
              <w:rPr>
                <w:sz w:val="22"/>
                <w:szCs w:val="22"/>
              </w:rPr>
              <w:t>263000,00</w:t>
            </w:r>
          </w:p>
        </w:tc>
      </w:tr>
      <w:tr w:rsidR="00163972" w:rsidTr="00163972">
        <w:tc>
          <w:tcPr>
            <w:tcW w:w="2378" w:type="dxa"/>
            <w:tcBorders>
              <w:top w:val="single" w:sz="4" w:space="0" w:color="auto"/>
              <w:left w:val="single" w:sz="4" w:space="0" w:color="auto"/>
              <w:bottom w:val="single" w:sz="4" w:space="0" w:color="auto"/>
              <w:right w:val="single" w:sz="4" w:space="0" w:color="auto"/>
            </w:tcBorders>
            <w:vAlign w:val="center"/>
            <w:hideMark/>
          </w:tcPr>
          <w:p w:rsidR="00163972" w:rsidRDefault="00163972" w:rsidP="00163972">
            <w:pPr>
              <w:rPr>
                <w:bCs/>
                <w:iCs/>
                <w:sz w:val="22"/>
                <w:szCs w:val="22"/>
              </w:rPr>
            </w:pPr>
            <w:r>
              <w:rPr>
                <w:bCs/>
                <w:iCs/>
                <w:sz w:val="22"/>
                <w:szCs w:val="22"/>
              </w:rPr>
              <w:t>1 06 06043 10 0000 110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rPr>
                <w:bCs/>
                <w:iCs/>
                <w:sz w:val="22"/>
                <w:szCs w:val="26"/>
              </w:rPr>
            </w:pPr>
            <w:r>
              <w:rPr>
                <w:bCs/>
                <w:iCs/>
                <w:sz w:val="22"/>
                <w:szCs w:val="26"/>
              </w:rPr>
              <w:t xml:space="preserve">Земельный налог с физических </w:t>
            </w:r>
            <w:proofErr w:type="gramStart"/>
            <w:r>
              <w:rPr>
                <w:bCs/>
                <w:iCs/>
                <w:sz w:val="22"/>
                <w:szCs w:val="26"/>
              </w:rPr>
              <w:t>лиц</w:t>
            </w:r>
            <w:proofErr w:type="gramEnd"/>
            <w:r>
              <w:rPr>
                <w:bCs/>
                <w:iCs/>
                <w:sz w:val="22"/>
                <w:szCs w:val="26"/>
              </w:rPr>
              <w:t xml:space="preserve">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163972" w:rsidRPr="00CB153A" w:rsidRDefault="00163972" w:rsidP="00163972">
            <w:pPr>
              <w:spacing w:line="237" w:lineRule="auto"/>
              <w:jc w:val="both"/>
              <w:rPr>
                <w:sz w:val="22"/>
                <w:szCs w:val="22"/>
              </w:rPr>
            </w:pPr>
            <w:r>
              <w:rPr>
                <w:sz w:val="22"/>
                <w:szCs w:val="22"/>
              </w:rPr>
              <w:t>1791000,00</w:t>
            </w:r>
          </w:p>
        </w:tc>
        <w:tc>
          <w:tcPr>
            <w:tcW w:w="1276" w:type="dxa"/>
            <w:tcBorders>
              <w:top w:val="single" w:sz="4" w:space="0" w:color="auto"/>
              <w:left w:val="single" w:sz="4" w:space="0" w:color="auto"/>
              <w:bottom w:val="single" w:sz="4" w:space="0" w:color="auto"/>
              <w:right w:val="single" w:sz="4" w:space="0" w:color="auto"/>
            </w:tcBorders>
            <w:hideMark/>
          </w:tcPr>
          <w:p w:rsidR="00163972" w:rsidRPr="00CB153A" w:rsidRDefault="00163972" w:rsidP="00163972">
            <w:pPr>
              <w:spacing w:line="237" w:lineRule="auto"/>
              <w:jc w:val="both"/>
              <w:rPr>
                <w:sz w:val="22"/>
                <w:szCs w:val="22"/>
              </w:rPr>
            </w:pPr>
            <w:r>
              <w:rPr>
                <w:sz w:val="22"/>
                <w:szCs w:val="22"/>
              </w:rPr>
              <w:t>1791000,00</w:t>
            </w:r>
          </w:p>
        </w:tc>
        <w:tc>
          <w:tcPr>
            <w:tcW w:w="1275" w:type="dxa"/>
            <w:tcBorders>
              <w:top w:val="single" w:sz="4" w:space="0" w:color="auto"/>
              <w:left w:val="single" w:sz="4" w:space="0" w:color="auto"/>
              <w:bottom w:val="single" w:sz="4" w:space="0" w:color="auto"/>
              <w:right w:val="single" w:sz="4" w:space="0" w:color="auto"/>
            </w:tcBorders>
            <w:hideMark/>
          </w:tcPr>
          <w:p w:rsidR="00163972" w:rsidRPr="00CB153A" w:rsidRDefault="00163972" w:rsidP="00163972">
            <w:pPr>
              <w:spacing w:line="237" w:lineRule="auto"/>
              <w:jc w:val="both"/>
              <w:rPr>
                <w:sz w:val="22"/>
                <w:szCs w:val="22"/>
              </w:rPr>
            </w:pPr>
            <w:r>
              <w:rPr>
                <w:sz w:val="22"/>
                <w:szCs w:val="22"/>
              </w:rPr>
              <w:t>1791000,00</w:t>
            </w:r>
          </w:p>
        </w:tc>
      </w:tr>
      <w:tr w:rsidR="00163972" w:rsidTr="00163972">
        <w:tc>
          <w:tcPr>
            <w:tcW w:w="2378" w:type="dxa"/>
            <w:tcBorders>
              <w:top w:val="single" w:sz="4" w:space="0" w:color="auto"/>
              <w:left w:val="single" w:sz="4" w:space="0" w:color="auto"/>
              <w:bottom w:val="single" w:sz="4" w:space="0" w:color="auto"/>
              <w:right w:val="single" w:sz="4" w:space="0" w:color="auto"/>
            </w:tcBorders>
            <w:vAlign w:val="center"/>
            <w:hideMark/>
          </w:tcPr>
          <w:p w:rsidR="00163972" w:rsidRDefault="00163972" w:rsidP="00163972">
            <w:pPr>
              <w:pStyle w:val="xl39"/>
              <w:pBdr>
                <w:left w:val="none" w:sz="0" w:space="0" w:color="auto"/>
                <w:bottom w:val="none" w:sz="0" w:space="0" w:color="auto"/>
                <w:right w:val="none" w:sz="0" w:space="0" w:color="auto"/>
              </w:pBdr>
              <w:spacing w:before="0" w:beforeAutospacing="0" w:after="0" w:afterAutospacing="0"/>
              <w:jc w:val="left"/>
            </w:pPr>
            <w:r>
              <w:t>1 08 00000 00 0000 000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rPr>
                <w:b/>
                <w:bCs/>
                <w:sz w:val="22"/>
                <w:szCs w:val="26"/>
              </w:rPr>
            </w:pPr>
            <w:r>
              <w:rPr>
                <w:b/>
                <w:bCs/>
                <w:sz w:val="22"/>
                <w:szCs w:val="26"/>
              </w:rPr>
              <w:t>ГОСУДАРСТВЕННАЯ ПОШЛИНА, СБОРЫ</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5000,00</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5000,00</w:t>
            </w:r>
          </w:p>
        </w:tc>
        <w:tc>
          <w:tcPr>
            <w:tcW w:w="1275" w:type="dxa"/>
            <w:tcBorders>
              <w:top w:val="single" w:sz="4" w:space="0" w:color="auto"/>
              <w:left w:val="single" w:sz="4" w:space="0" w:color="auto"/>
              <w:bottom w:val="single" w:sz="4" w:space="0" w:color="auto"/>
              <w:right w:val="single" w:sz="4" w:space="0" w:color="auto"/>
            </w:tcBorders>
          </w:tcPr>
          <w:p w:rsidR="00163972" w:rsidRDefault="00163972" w:rsidP="00163972">
            <w:pPr>
              <w:spacing w:line="237" w:lineRule="auto"/>
              <w:jc w:val="both"/>
              <w:rPr>
                <w:b/>
                <w:sz w:val="22"/>
                <w:szCs w:val="22"/>
              </w:rPr>
            </w:pPr>
            <w:r>
              <w:rPr>
                <w:b/>
                <w:sz w:val="22"/>
                <w:szCs w:val="22"/>
              </w:rPr>
              <w:t>5000,00</w:t>
            </w:r>
          </w:p>
        </w:tc>
      </w:tr>
      <w:tr w:rsidR="00163972" w:rsidTr="00163972">
        <w:tc>
          <w:tcPr>
            <w:tcW w:w="2378"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108 04020 01 0000 110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 xml:space="preserve">Государственная пошлина за совершение нотариальных действий должностными лицами органов местного </w:t>
            </w:r>
            <w:proofErr w:type="gramStart"/>
            <w:r>
              <w:rPr>
                <w:sz w:val="22"/>
                <w:szCs w:val="22"/>
              </w:rPr>
              <w:t>самоуправления</w:t>
            </w:r>
            <w:proofErr w:type="gramEnd"/>
            <w:r>
              <w:rPr>
                <w:sz w:val="22"/>
                <w:szCs w:val="22"/>
              </w:rPr>
              <w:t xml:space="preserve"> уполномоченными в соответствии с законодательными актами РФ на совершение нотариальных действий</w:t>
            </w:r>
          </w:p>
        </w:tc>
        <w:tc>
          <w:tcPr>
            <w:tcW w:w="1276"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5000,00</w:t>
            </w:r>
          </w:p>
        </w:tc>
        <w:tc>
          <w:tcPr>
            <w:tcW w:w="1276" w:type="dxa"/>
            <w:tcBorders>
              <w:top w:val="single" w:sz="4" w:space="0" w:color="auto"/>
              <w:left w:val="single" w:sz="4" w:space="0" w:color="auto"/>
              <w:bottom w:val="single" w:sz="4" w:space="0" w:color="auto"/>
              <w:right w:val="single" w:sz="4" w:space="0" w:color="auto"/>
            </w:tcBorders>
          </w:tcPr>
          <w:p w:rsidR="00163972" w:rsidRDefault="00163972" w:rsidP="00163972">
            <w:pPr>
              <w:spacing w:line="237" w:lineRule="auto"/>
              <w:jc w:val="both"/>
              <w:rPr>
                <w:sz w:val="22"/>
                <w:szCs w:val="22"/>
              </w:rPr>
            </w:pPr>
            <w:r>
              <w:rPr>
                <w:sz w:val="22"/>
                <w:szCs w:val="22"/>
              </w:rPr>
              <w:t>5000,00</w:t>
            </w:r>
          </w:p>
        </w:tc>
        <w:tc>
          <w:tcPr>
            <w:tcW w:w="1275" w:type="dxa"/>
            <w:tcBorders>
              <w:top w:val="single" w:sz="4" w:space="0" w:color="auto"/>
              <w:left w:val="single" w:sz="4" w:space="0" w:color="auto"/>
              <w:bottom w:val="single" w:sz="4" w:space="0" w:color="auto"/>
              <w:right w:val="single" w:sz="4" w:space="0" w:color="auto"/>
            </w:tcBorders>
          </w:tcPr>
          <w:p w:rsidR="00163972" w:rsidRDefault="00163972" w:rsidP="00163972">
            <w:pPr>
              <w:spacing w:line="237" w:lineRule="auto"/>
              <w:jc w:val="both"/>
              <w:rPr>
                <w:sz w:val="22"/>
                <w:szCs w:val="22"/>
              </w:rPr>
            </w:pPr>
            <w:r>
              <w:rPr>
                <w:sz w:val="22"/>
                <w:szCs w:val="22"/>
              </w:rPr>
              <w:t>5000,00</w:t>
            </w:r>
          </w:p>
        </w:tc>
      </w:tr>
      <w:tr w:rsidR="00163972" w:rsidTr="00163972">
        <w:tc>
          <w:tcPr>
            <w:tcW w:w="2378"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202 00000 00 0000 000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Pr>
          <w:p w:rsidR="00163972" w:rsidRPr="00A45FC3" w:rsidRDefault="00163972" w:rsidP="00163972">
            <w:pPr>
              <w:spacing w:line="237" w:lineRule="auto"/>
              <w:jc w:val="both"/>
              <w:rPr>
                <w:b/>
                <w:sz w:val="22"/>
                <w:szCs w:val="22"/>
              </w:rPr>
            </w:pPr>
            <w:r>
              <w:rPr>
                <w:b/>
                <w:sz w:val="22"/>
                <w:szCs w:val="22"/>
              </w:rPr>
              <w:t>3053100,00</w:t>
            </w:r>
          </w:p>
        </w:tc>
        <w:tc>
          <w:tcPr>
            <w:tcW w:w="1276" w:type="dxa"/>
            <w:tcBorders>
              <w:top w:val="single" w:sz="4" w:space="0" w:color="auto"/>
              <w:left w:val="single" w:sz="4" w:space="0" w:color="auto"/>
              <w:bottom w:val="single" w:sz="4" w:space="0" w:color="auto"/>
              <w:right w:val="single" w:sz="4" w:space="0" w:color="auto"/>
            </w:tcBorders>
          </w:tcPr>
          <w:p w:rsidR="00163972" w:rsidRPr="00A45FC3" w:rsidRDefault="00163972" w:rsidP="00163972">
            <w:pPr>
              <w:spacing w:line="237" w:lineRule="auto"/>
              <w:jc w:val="both"/>
              <w:rPr>
                <w:b/>
                <w:sz w:val="22"/>
                <w:szCs w:val="22"/>
              </w:rPr>
            </w:pPr>
            <w:r>
              <w:rPr>
                <w:b/>
                <w:sz w:val="22"/>
                <w:szCs w:val="22"/>
              </w:rPr>
              <w:t>65700,00</w:t>
            </w:r>
          </w:p>
        </w:tc>
        <w:tc>
          <w:tcPr>
            <w:tcW w:w="1275" w:type="dxa"/>
            <w:tcBorders>
              <w:top w:val="single" w:sz="4" w:space="0" w:color="auto"/>
              <w:left w:val="single" w:sz="4" w:space="0" w:color="auto"/>
              <w:bottom w:val="single" w:sz="4" w:space="0" w:color="auto"/>
              <w:right w:val="single" w:sz="4" w:space="0" w:color="auto"/>
            </w:tcBorders>
          </w:tcPr>
          <w:p w:rsidR="00163972" w:rsidRPr="00A45FC3" w:rsidRDefault="00163972" w:rsidP="00163972">
            <w:pPr>
              <w:spacing w:line="237" w:lineRule="auto"/>
              <w:jc w:val="both"/>
              <w:rPr>
                <w:b/>
                <w:sz w:val="22"/>
                <w:szCs w:val="22"/>
              </w:rPr>
            </w:pPr>
            <w:r>
              <w:rPr>
                <w:b/>
                <w:sz w:val="22"/>
                <w:szCs w:val="22"/>
              </w:rPr>
              <w:t>68000,00</w:t>
            </w:r>
          </w:p>
        </w:tc>
      </w:tr>
      <w:tr w:rsidR="00163972" w:rsidTr="00163972">
        <w:tc>
          <w:tcPr>
            <w:tcW w:w="2378" w:type="dxa"/>
            <w:tcBorders>
              <w:top w:val="single" w:sz="4" w:space="0" w:color="auto"/>
              <w:left w:val="single" w:sz="4" w:space="0" w:color="auto"/>
              <w:bottom w:val="single" w:sz="4" w:space="0" w:color="auto"/>
              <w:right w:val="single" w:sz="4" w:space="0" w:color="auto"/>
            </w:tcBorders>
            <w:vAlign w:val="center"/>
            <w:hideMark/>
          </w:tcPr>
          <w:p w:rsidR="00163972" w:rsidRDefault="00163972" w:rsidP="00163972">
            <w:pPr>
              <w:rPr>
                <w:b/>
                <w:bCs/>
                <w:sz w:val="22"/>
                <w:szCs w:val="22"/>
              </w:rPr>
            </w:pPr>
            <w:r>
              <w:rPr>
                <w:b/>
                <w:bCs/>
                <w:sz w:val="22"/>
                <w:szCs w:val="22"/>
              </w:rPr>
              <w:t>2 02 16000 00 0000 000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rPr>
                <w:b/>
                <w:sz w:val="22"/>
                <w:szCs w:val="22"/>
              </w:rPr>
            </w:pPr>
            <w:r>
              <w:rPr>
                <w:b/>
                <w:sz w:val="22"/>
                <w:szCs w:val="22"/>
              </w:rPr>
              <w:t>Дотации бюджетам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163972" w:rsidRPr="008354B2" w:rsidRDefault="00163972" w:rsidP="00163972">
            <w:pPr>
              <w:spacing w:line="237" w:lineRule="auto"/>
              <w:jc w:val="both"/>
              <w:rPr>
                <w:b/>
                <w:sz w:val="22"/>
                <w:szCs w:val="22"/>
              </w:rPr>
            </w:pPr>
            <w:r>
              <w:rPr>
                <w:b/>
                <w:sz w:val="22"/>
                <w:szCs w:val="22"/>
              </w:rPr>
              <w:t>62100,00</w:t>
            </w:r>
          </w:p>
        </w:tc>
        <w:tc>
          <w:tcPr>
            <w:tcW w:w="1276" w:type="dxa"/>
            <w:tcBorders>
              <w:top w:val="single" w:sz="4" w:space="0" w:color="auto"/>
              <w:left w:val="single" w:sz="4" w:space="0" w:color="auto"/>
              <w:bottom w:val="single" w:sz="4" w:space="0" w:color="auto"/>
              <w:right w:val="single" w:sz="4" w:space="0" w:color="auto"/>
            </w:tcBorders>
          </w:tcPr>
          <w:p w:rsidR="00163972" w:rsidRPr="008354B2" w:rsidRDefault="00163972" w:rsidP="00163972">
            <w:pPr>
              <w:spacing w:line="237" w:lineRule="auto"/>
              <w:jc w:val="both"/>
              <w:rPr>
                <w:b/>
                <w:sz w:val="22"/>
                <w:szCs w:val="22"/>
              </w:rPr>
            </w:pPr>
            <w:r>
              <w:rPr>
                <w:b/>
                <w:sz w:val="22"/>
                <w:szCs w:val="22"/>
              </w:rPr>
              <w:t>65700,00</w:t>
            </w:r>
          </w:p>
        </w:tc>
        <w:tc>
          <w:tcPr>
            <w:tcW w:w="1275" w:type="dxa"/>
            <w:tcBorders>
              <w:top w:val="single" w:sz="4" w:space="0" w:color="auto"/>
              <w:left w:val="single" w:sz="4" w:space="0" w:color="auto"/>
              <w:bottom w:val="single" w:sz="4" w:space="0" w:color="auto"/>
              <w:right w:val="single" w:sz="4" w:space="0" w:color="auto"/>
            </w:tcBorders>
          </w:tcPr>
          <w:p w:rsidR="00163972" w:rsidRPr="00A45FC3" w:rsidRDefault="00163972" w:rsidP="00163972">
            <w:pPr>
              <w:spacing w:line="237" w:lineRule="auto"/>
              <w:jc w:val="both"/>
              <w:rPr>
                <w:b/>
                <w:sz w:val="22"/>
                <w:szCs w:val="22"/>
              </w:rPr>
            </w:pPr>
            <w:r>
              <w:rPr>
                <w:b/>
                <w:sz w:val="22"/>
                <w:szCs w:val="22"/>
              </w:rPr>
              <w:t>68000,00</w:t>
            </w:r>
          </w:p>
        </w:tc>
      </w:tr>
      <w:tr w:rsidR="00163972" w:rsidTr="00163972">
        <w:tc>
          <w:tcPr>
            <w:tcW w:w="2378"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202 16001 10 0001 150</w:t>
            </w: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sz w:val="22"/>
                <w:szCs w:val="22"/>
              </w:rPr>
            </w:pPr>
            <w:r>
              <w:rPr>
                <w:sz w:val="22"/>
                <w:szCs w:val="22"/>
              </w:rPr>
              <w:t xml:space="preserve">Дотации бюджетам сельских поселений на выравнивание бюджетной обеспеченности из бюджетов муниципальных районов за счет средств областного бюджета </w:t>
            </w:r>
          </w:p>
        </w:tc>
        <w:tc>
          <w:tcPr>
            <w:tcW w:w="1276" w:type="dxa"/>
            <w:tcBorders>
              <w:top w:val="single" w:sz="4" w:space="0" w:color="auto"/>
              <w:left w:val="single" w:sz="4" w:space="0" w:color="auto"/>
              <w:bottom w:val="single" w:sz="4" w:space="0" w:color="auto"/>
              <w:right w:val="single" w:sz="4" w:space="0" w:color="auto"/>
            </w:tcBorders>
          </w:tcPr>
          <w:p w:rsidR="00163972" w:rsidRPr="00001F95" w:rsidRDefault="00163972" w:rsidP="00163972">
            <w:pPr>
              <w:spacing w:line="237" w:lineRule="auto"/>
              <w:jc w:val="both"/>
              <w:rPr>
                <w:sz w:val="22"/>
                <w:szCs w:val="22"/>
              </w:rPr>
            </w:pPr>
            <w:r>
              <w:rPr>
                <w:sz w:val="22"/>
                <w:szCs w:val="22"/>
              </w:rPr>
              <w:t>62100,00</w:t>
            </w:r>
          </w:p>
        </w:tc>
        <w:tc>
          <w:tcPr>
            <w:tcW w:w="1276" w:type="dxa"/>
            <w:tcBorders>
              <w:top w:val="single" w:sz="4" w:space="0" w:color="auto"/>
              <w:left w:val="single" w:sz="4" w:space="0" w:color="auto"/>
              <w:bottom w:val="single" w:sz="4" w:space="0" w:color="auto"/>
              <w:right w:val="single" w:sz="4" w:space="0" w:color="auto"/>
            </w:tcBorders>
          </w:tcPr>
          <w:p w:rsidR="00163972" w:rsidRPr="00001F95" w:rsidRDefault="00163972" w:rsidP="00163972">
            <w:pPr>
              <w:spacing w:line="237" w:lineRule="auto"/>
              <w:jc w:val="both"/>
              <w:rPr>
                <w:sz w:val="22"/>
                <w:szCs w:val="22"/>
              </w:rPr>
            </w:pPr>
            <w:r>
              <w:rPr>
                <w:sz w:val="22"/>
                <w:szCs w:val="22"/>
              </w:rPr>
              <w:t>65700,00</w:t>
            </w:r>
          </w:p>
        </w:tc>
        <w:tc>
          <w:tcPr>
            <w:tcW w:w="1275" w:type="dxa"/>
            <w:tcBorders>
              <w:top w:val="single" w:sz="4" w:space="0" w:color="auto"/>
              <w:left w:val="single" w:sz="4" w:space="0" w:color="auto"/>
              <w:bottom w:val="single" w:sz="4" w:space="0" w:color="auto"/>
              <w:right w:val="single" w:sz="4" w:space="0" w:color="auto"/>
            </w:tcBorders>
          </w:tcPr>
          <w:p w:rsidR="00163972" w:rsidRPr="007C528C" w:rsidRDefault="00163972" w:rsidP="00163972">
            <w:pPr>
              <w:spacing w:line="237" w:lineRule="auto"/>
              <w:jc w:val="both"/>
              <w:rPr>
                <w:sz w:val="22"/>
                <w:szCs w:val="22"/>
              </w:rPr>
            </w:pPr>
            <w:r>
              <w:rPr>
                <w:sz w:val="22"/>
                <w:szCs w:val="22"/>
              </w:rPr>
              <w:t>68000,00</w:t>
            </w:r>
          </w:p>
        </w:tc>
      </w:tr>
      <w:tr w:rsidR="00163972" w:rsidTr="00163972">
        <w:tc>
          <w:tcPr>
            <w:tcW w:w="2378" w:type="dxa"/>
            <w:tcBorders>
              <w:top w:val="single" w:sz="4" w:space="0" w:color="auto"/>
              <w:left w:val="single" w:sz="4" w:space="0" w:color="auto"/>
              <w:bottom w:val="single" w:sz="4" w:space="0" w:color="auto"/>
              <w:right w:val="single" w:sz="4" w:space="0" w:color="auto"/>
            </w:tcBorders>
            <w:hideMark/>
          </w:tcPr>
          <w:p w:rsidR="00163972" w:rsidRDefault="00163972" w:rsidP="00163972">
            <w:pPr>
              <w:rPr>
                <w:b/>
              </w:rPr>
            </w:pPr>
            <w:r>
              <w:rPr>
                <w:b/>
              </w:rPr>
              <w:t xml:space="preserve"> 202 20000 00 0000 000</w:t>
            </w:r>
          </w:p>
        </w:tc>
        <w:tc>
          <w:tcPr>
            <w:tcW w:w="3545" w:type="dxa"/>
            <w:tcBorders>
              <w:top w:val="single" w:sz="4" w:space="0" w:color="auto"/>
              <w:left w:val="single" w:sz="4" w:space="0" w:color="auto"/>
              <w:bottom w:val="single" w:sz="4" w:space="0" w:color="auto"/>
              <w:right w:val="single" w:sz="4" w:space="0" w:color="auto"/>
            </w:tcBorders>
            <w:vAlign w:val="bottom"/>
            <w:hideMark/>
          </w:tcPr>
          <w:p w:rsidR="00163972" w:rsidRDefault="00163972" w:rsidP="00163972">
            <w:pPr>
              <w:jc w:val="both"/>
              <w:rPr>
                <w:b/>
                <w:bCs/>
              </w:rPr>
            </w:pPr>
            <w:r>
              <w:rPr>
                <w:b/>
                <w:bCs/>
              </w:rPr>
              <w:t xml:space="preserve">Субсидии бюджетам субъектов Российской Федерации и муниципальных образований </w:t>
            </w:r>
          </w:p>
        </w:tc>
        <w:tc>
          <w:tcPr>
            <w:tcW w:w="1276" w:type="dxa"/>
            <w:tcBorders>
              <w:top w:val="single" w:sz="4" w:space="0" w:color="auto"/>
              <w:left w:val="single" w:sz="4" w:space="0" w:color="auto"/>
              <w:bottom w:val="single" w:sz="4" w:space="0" w:color="auto"/>
              <w:right w:val="single" w:sz="4" w:space="0" w:color="auto"/>
            </w:tcBorders>
          </w:tcPr>
          <w:p w:rsidR="00163972" w:rsidRPr="0041606B" w:rsidRDefault="00163972" w:rsidP="00163972">
            <w:pPr>
              <w:spacing w:line="237" w:lineRule="auto"/>
              <w:jc w:val="both"/>
              <w:rPr>
                <w:b/>
                <w:sz w:val="22"/>
                <w:szCs w:val="22"/>
              </w:rPr>
            </w:pPr>
            <w:r>
              <w:rPr>
                <w:b/>
                <w:sz w:val="22"/>
                <w:szCs w:val="22"/>
              </w:rPr>
              <w:t>2991000,00</w:t>
            </w:r>
          </w:p>
        </w:tc>
        <w:tc>
          <w:tcPr>
            <w:tcW w:w="1276" w:type="dxa"/>
            <w:tcBorders>
              <w:top w:val="single" w:sz="4" w:space="0" w:color="auto"/>
              <w:left w:val="single" w:sz="4" w:space="0" w:color="auto"/>
              <w:bottom w:val="single" w:sz="4" w:space="0" w:color="auto"/>
              <w:right w:val="single" w:sz="4" w:space="0" w:color="auto"/>
            </w:tcBorders>
          </w:tcPr>
          <w:p w:rsidR="00163972" w:rsidRPr="00001F95" w:rsidRDefault="00163972" w:rsidP="00163972">
            <w:pPr>
              <w:spacing w:line="237" w:lineRule="auto"/>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3972" w:rsidRPr="00001F95" w:rsidRDefault="00163972" w:rsidP="00163972">
            <w:pPr>
              <w:spacing w:line="237" w:lineRule="auto"/>
              <w:jc w:val="both"/>
              <w:rPr>
                <w:sz w:val="22"/>
                <w:szCs w:val="22"/>
              </w:rPr>
            </w:pPr>
          </w:p>
        </w:tc>
      </w:tr>
      <w:tr w:rsidR="00163972" w:rsidTr="00163972">
        <w:tc>
          <w:tcPr>
            <w:tcW w:w="2378"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8" w:lineRule="auto"/>
              <w:jc w:val="both"/>
              <w:rPr>
                <w:sz w:val="22"/>
                <w:szCs w:val="22"/>
              </w:rPr>
            </w:pPr>
            <w:r>
              <w:rPr>
                <w:sz w:val="22"/>
                <w:szCs w:val="22"/>
              </w:rPr>
              <w:t>2 02 29999 10 0118 150</w:t>
            </w:r>
          </w:p>
        </w:tc>
        <w:tc>
          <w:tcPr>
            <w:tcW w:w="3545" w:type="dxa"/>
            <w:tcBorders>
              <w:top w:val="single" w:sz="4" w:space="0" w:color="auto"/>
              <w:left w:val="single" w:sz="4" w:space="0" w:color="auto"/>
              <w:bottom w:val="single" w:sz="4" w:space="0" w:color="auto"/>
              <w:right w:val="single" w:sz="4" w:space="0" w:color="auto"/>
            </w:tcBorders>
            <w:hideMark/>
          </w:tcPr>
          <w:p w:rsidR="00163972" w:rsidRPr="00363128" w:rsidRDefault="00163972" w:rsidP="00163972">
            <w:pPr>
              <w:spacing w:line="238" w:lineRule="auto"/>
              <w:jc w:val="both"/>
              <w:rPr>
                <w:sz w:val="22"/>
                <w:szCs w:val="22"/>
              </w:rPr>
            </w:pPr>
            <w:r>
              <w:rPr>
                <w:sz w:val="22"/>
                <w:szCs w:val="22"/>
              </w:rPr>
              <w:t>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276" w:type="dxa"/>
            <w:tcBorders>
              <w:top w:val="single" w:sz="4" w:space="0" w:color="auto"/>
              <w:left w:val="single" w:sz="4" w:space="0" w:color="auto"/>
              <w:bottom w:val="single" w:sz="4" w:space="0" w:color="auto"/>
              <w:right w:val="single" w:sz="4" w:space="0" w:color="auto"/>
            </w:tcBorders>
          </w:tcPr>
          <w:p w:rsidR="00163972" w:rsidRPr="00001F95" w:rsidRDefault="00163972" w:rsidP="00163972">
            <w:pPr>
              <w:spacing w:line="237" w:lineRule="auto"/>
              <w:jc w:val="both"/>
              <w:rPr>
                <w:sz w:val="22"/>
                <w:szCs w:val="22"/>
              </w:rPr>
            </w:pPr>
            <w:r>
              <w:rPr>
                <w:sz w:val="22"/>
                <w:szCs w:val="22"/>
              </w:rPr>
              <w:t>2991000,00</w:t>
            </w:r>
          </w:p>
        </w:tc>
        <w:tc>
          <w:tcPr>
            <w:tcW w:w="1276" w:type="dxa"/>
            <w:tcBorders>
              <w:top w:val="single" w:sz="4" w:space="0" w:color="auto"/>
              <w:left w:val="single" w:sz="4" w:space="0" w:color="auto"/>
              <w:bottom w:val="single" w:sz="4" w:space="0" w:color="auto"/>
              <w:right w:val="single" w:sz="4" w:space="0" w:color="auto"/>
            </w:tcBorders>
          </w:tcPr>
          <w:p w:rsidR="00163972" w:rsidRPr="00001F95" w:rsidRDefault="00163972" w:rsidP="00163972">
            <w:pPr>
              <w:spacing w:line="237" w:lineRule="auto"/>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3972" w:rsidRPr="00001F95" w:rsidRDefault="00163972" w:rsidP="00163972">
            <w:pPr>
              <w:spacing w:line="237" w:lineRule="auto"/>
              <w:jc w:val="both"/>
              <w:rPr>
                <w:sz w:val="22"/>
                <w:szCs w:val="22"/>
              </w:rPr>
            </w:pPr>
          </w:p>
        </w:tc>
      </w:tr>
      <w:tr w:rsidR="00163972" w:rsidTr="00163972">
        <w:tc>
          <w:tcPr>
            <w:tcW w:w="2378" w:type="dxa"/>
            <w:tcBorders>
              <w:top w:val="single" w:sz="4" w:space="0" w:color="auto"/>
              <w:left w:val="single" w:sz="4" w:space="0" w:color="auto"/>
              <w:bottom w:val="single" w:sz="4" w:space="0" w:color="auto"/>
              <w:right w:val="single" w:sz="4" w:space="0" w:color="auto"/>
            </w:tcBorders>
          </w:tcPr>
          <w:p w:rsidR="00163972" w:rsidRDefault="00163972" w:rsidP="00163972">
            <w:pPr>
              <w:spacing w:line="237" w:lineRule="auto"/>
              <w:jc w:val="both"/>
              <w:rPr>
                <w:sz w:val="22"/>
                <w:szCs w:val="22"/>
              </w:rPr>
            </w:pPr>
          </w:p>
        </w:tc>
        <w:tc>
          <w:tcPr>
            <w:tcW w:w="3545" w:type="dxa"/>
            <w:tcBorders>
              <w:top w:val="single" w:sz="4" w:space="0" w:color="auto"/>
              <w:left w:val="single" w:sz="4" w:space="0" w:color="auto"/>
              <w:bottom w:val="single" w:sz="4" w:space="0" w:color="auto"/>
              <w:right w:val="single" w:sz="4" w:space="0" w:color="auto"/>
            </w:tcBorders>
            <w:hideMark/>
          </w:tcPr>
          <w:p w:rsidR="00163972" w:rsidRDefault="00163972" w:rsidP="00163972">
            <w:pPr>
              <w:spacing w:line="237" w:lineRule="auto"/>
              <w:jc w:val="both"/>
              <w:rPr>
                <w:b/>
                <w:sz w:val="22"/>
                <w:szCs w:val="22"/>
              </w:rPr>
            </w:pPr>
            <w:r>
              <w:rPr>
                <w:b/>
                <w:sz w:val="22"/>
                <w:szCs w:val="22"/>
              </w:rPr>
              <w:t>ВСЕГО ДОХОДОВ</w:t>
            </w:r>
          </w:p>
        </w:tc>
        <w:tc>
          <w:tcPr>
            <w:tcW w:w="1276" w:type="dxa"/>
            <w:tcBorders>
              <w:top w:val="single" w:sz="4" w:space="0" w:color="auto"/>
              <w:left w:val="single" w:sz="4" w:space="0" w:color="auto"/>
              <w:bottom w:val="single" w:sz="4" w:space="0" w:color="auto"/>
              <w:right w:val="single" w:sz="4" w:space="0" w:color="auto"/>
            </w:tcBorders>
          </w:tcPr>
          <w:p w:rsidR="00163972" w:rsidRPr="00AE0B99" w:rsidRDefault="00163972" w:rsidP="00163972">
            <w:pPr>
              <w:spacing w:line="237" w:lineRule="auto"/>
              <w:jc w:val="both"/>
              <w:rPr>
                <w:b/>
                <w:sz w:val="22"/>
                <w:szCs w:val="22"/>
              </w:rPr>
            </w:pPr>
            <w:r>
              <w:rPr>
                <w:b/>
                <w:sz w:val="22"/>
                <w:szCs w:val="22"/>
              </w:rPr>
              <w:t>8533700,00</w:t>
            </w:r>
          </w:p>
        </w:tc>
        <w:tc>
          <w:tcPr>
            <w:tcW w:w="1276" w:type="dxa"/>
            <w:tcBorders>
              <w:top w:val="single" w:sz="4" w:space="0" w:color="auto"/>
              <w:left w:val="single" w:sz="4" w:space="0" w:color="auto"/>
              <w:bottom w:val="single" w:sz="4" w:space="0" w:color="auto"/>
              <w:right w:val="single" w:sz="4" w:space="0" w:color="auto"/>
            </w:tcBorders>
          </w:tcPr>
          <w:p w:rsidR="00163972" w:rsidRPr="00AE0B99" w:rsidRDefault="00163972" w:rsidP="00163972">
            <w:pPr>
              <w:spacing w:line="237" w:lineRule="auto"/>
              <w:jc w:val="both"/>
              <w:rPr>
                <w:b/>
                <w:sz w:val="22"/>
                <w:szCs w:val="22"/>
              </w:rPr>
            </w:pPr>
            <w:r>
              <w:rPr>
                <w:b/>
                <w:sz w:val="22"/>
                <w:szCs w:val="22"/>
              </w:rPr>
              <w:t>5659600,00</w:t>
            </w:r>
          </w:p>
        </w:tc>
        <w:tc>
          <w:tcPr>
            <w:tcW w:w="1275" w:type="dxa"/>
            <w:tcBorders>
              <w:top w:val="single" w:sz="4" w:space="0" w:color="auto"/>
              <w:left w:val="single" w:sz="4" w:space="0" w:color="auto"/>
              <w:bottom w:val="single" w:sz="4" w:space="0" w:color="auto"/>
              <w:right w:val="single" w:sz="4" w:space="0" w:color="auto"/>
            </w:tcBorders>
          </w:tcPr>
          <w:p w:rsidR="00163972" w:rsidRPr="00AE0B99" w:rsidRDefault="00163972" w:rsidP="00163972">
            <w:pPr>
              <w:spacing w:line="237" w:lineRule="auto"/>
              <w:jc w:val="both"/>
              <w:rPr>
                <w:b/>
                <w:sz w:val="22"/>
                <w:szCs w:val="22"/>
              </w:rPr>
            </w:pPr>
            <w:r>
              <w:rPr>
                <w:b/>
                <w:sz w:val="22"/>
                <w:szCs w:val="22"/>
              </w:rPr>
              <w:t>6258800,00</w:t>
            </w:r>
          </w:p>
        </w:tc>
      </w:tr>
    </w:tbl>
    <w:p w:rsidR="00163972" w:rsidRDefault="00163972" w:rsidP="00163972">
      <w:pPr>
        <w:pStyle w:val="2"/>
        <w:spacing w:before="0" w:after="0"/>
        <w:ind w:left="4395"/>
        <w:rPr>
          <w:sz w:val="24"/>
        </w:rPr>
      </w:pPr>
    </w:p>
    <w:p w:rsidR="00163972" w:rsidRDefault="00163972" w:rsidP="00270373">
      <w:pPr>
        <w:ind w:firstLine="540"/>
        <w:jc w:val="both"/>
        <w:rPr>
          <w:sz w:val="28"/>
          <w:szCs w:val="28"/>
        </w:rPr>
      </w:pPr>
    </w:p>
    <w:p w:rsidR="00163972" w:rsidRDefault="00163972" w:rsidP="00270373">
      <w:pPr>
        <w:ind w:firstLine="540"/>
        <w:jc w:val="both"/>
        <w:rPr>
          <w:sz w:val="28"/>
          <w:szCs w:val="28"/>
        </w:rPr>
      </w:pPr>
    </w:p>
    <w:p w:rsidR="00163972" w:rsidRDefault="00163972" w:rsidP="00270373">
      <w:pPr>
        <w:ind w:firstLine="540"/>
        <w:jc w:val="both"/>
        <w:rPr>
          <w:sz w:val="28"/>
          <w:szCs w:val="28"/>
        </w:rPr>
      </w:pPr>
    </w:p>
    <w:p w:rsidR="00163972" w:rsidRDefault="00163972" w:rsidP="00270373">
      <w:pPr>
        <w:ind w:firstLine="540"/>
        <w:jc w:val="both"/>
        <w:rPr>
          <w:sz w:val="28"/>
          <w:szCs w:val="28"/>
        </w:rPr>
      </w:pPr>
    </w:p>
    <w:p w:rsidR="00163972" w:rsidRDefault="00163972" w:rsidP="00270373">
      <w:pPr>
        <w:ind w:firstLine="540"/>
        <w:jc w:val="both"/>
        <w:rPr>
          <w:sz w:val="28"/>
          <w:szCs w:val="28"/>
        </w:rPr>
      </w:pPr>
    </w:p>
    <w:p w:rsidR="0084317C" w:rsidRDefault="0084317C" w:rsidP="00270373">
      <w:pPr>
        <w:ind w:firstLine="540"/>
        <w:jc w:val="both"/>
        <w:rPr>
          <w:sz w:val="28"/>
          <w:szCs w:val="28"/>
        </w:rPr>
      </w:pPr>
    </w:p>
    <w:p w:rsidR="0084317C" w:rsidRDefault="0084317C" w:rsidP="00270373">
      <w:pPr>
        <w:ind w:firstLine="540"/>
        <w:jc w:val="both"/>
        <w:rPr>
          <w:sz w:val="28"/>
          <w:szCs w:val="28"/>
        </w:rPr>
      </w:pPr>
    </w:p>
    <w:p w:rsidR="0084317C" w:rsidRDefault="0084317C" w:rsidP="00270373">
      <w:pPr>
        <w:ind w:firstLine="540"/>
        <w:jc w:val="both"/>
        <w:rPr>
          <w:sz w:val="28"/>
          <w:szCs w:val="28"/>
        </w:rPr>
      </w:pPr>
    </w:p>
    <w:p w:rsidR="0084317C" w:rsidRDefault="0084317C" w:rsidP="00270373">
      <w:pPr>
        <w:ind w:firstLine="540"/>
        <w:jc w:val="both"/>
        <w:rPr>
          <w:sz w:val="28"/>
          <w:szCs w:val="28"/>
        </w:rPr>
      </w:pPr>
    </w:p>
    <w:p w:rsidR="0084317C" w:rsidRDefault="0084317C" w:rsidP="00270373">
      <w:pPr>
        <w:ind w:firstLine="540"/>
        <w:jc w:val="both"/>
        <w:rPr>
          <w:sz w:val="28"/>
          <w:szCs w:val="28"/>
        </w:rPr>
      </w:pPr>
    </w:p>
    <w:p w:rsidR="0084317C" w:rsidRDefault="0084317C" w:rsidP="00270373">
      <w:pPr>
        <w:ind w:firstLine="540"/>
        <w:jc w:val="both"/>
        <w:rPr>
          <w:sz w:val="28"/>
          <w:szCs w:val="28"/>
        </w:rPr>
      </w:pPr>
    </w:p>
    <w:tbl>
      <w:tblPr>
        <w:tblW w:w="11019" w:type="dxa"/>
        <w:tblInd w:w="-885" w:type="dxa"/>
        <w:tblLayout w:type="fixed"/>
        <w:tblLook w:val="04A0"/>
      </w:tblPr>
      <w:tblGrid>
        <w:gridCol w:w="1285"/>
        <w:gridCol w:w="267"/>
        <w:gridCol w:w="267"/>
        <w:gridCol w:w="267"/>
        <w:gridCol w:w="267"/>
        <w:gridCol w:w="267"/>
        <w:gridCol w:w="267"/>
        <w:gridCol w:w="267"/>
        <w:gridCol w:w="267"/>
        <w:gridCol w:w="679"/>
        <w:gridCol w:w="619"/>
        <w:gridCol w:w="690"/>
        <w:gridCol w:w="1238"/>
        <w:gridCol w:w="575"/>
        <w:gridCol w:w="1187"/>
        <w:gridCol w:w="1187"/>
        <w:gridCol w:w="1178"/>
        <w:gridCol w:w="245"/>
      </w:tblGrid>
      <w:tr w:rsidR="009C7558" w:rsidRPr="009C7558" w:rsidTr="00B17ED2">
        <w:trPr>
          <w:trHeight w:val="1884"/>
        </w:trPr>
        <w:tc>
          <w:tcPr>
            <w:tcW w:w="128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679"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619"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69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1238"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57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3797" w:type="dxa"/>
            <w:gridSpan w:val="4"/>
            <w:tcBorders>
              <w:top w:val="nil"/>
              <w:left w:val="nil"/>
              <w:bottom w:val="nil"/>
              <w:right w:val="nil"/>
            </w:tcBorders>
            <w:shd w:val="clear" w:color="auto" w:fill="auto"/>
            <w:hideMark/>
          </w:tcPr>
          <w:p w:rsidR="009C7558" w:rsidRPr="009C7558" w:rsidRDefault="009C7558" w:rsidP="009C7558">
            <w:pPr>
              <w:overflowPunct/>
              <w:autoSpaceDE/>
              <w:autoSpaceDN/>
              <w:adjustRightInd/>
              <w:jc w:val="right"/>
              <w:textAlignment w:val="auto"/>
              <w:rPr>
                <w:rFonts w:ascii="Arial" w:hAnsi="Arial" w:cs="Arial"/>
              </w:rPr>
            </w:pPr>
            <w:r w:rsidRPr="009C7558">
              <w:rPr>
                <w:rFonts w:ascii="Arial" w:hAnsi="Arial" w:cs="Arial"/>
              </w:rPr>
              <w:t>Приложение № 2</w:t>
            </w:r>
            <w:r w:rsidRPr="009C7558">
              <w:rPr>
                <w:rFonts w:ascii="Arial" w:hAnsi="Arial" w:cs="Arial"/>
              </w:rPr>
              <w:br/>
              <w:t>к решению Сельского Совета Хрущевского муниципального образования Самойловского муниципального района Саратовской области</w:t>
            </w:r>
            <w:r w:rsidRPr="009C7558">
              <w:rPr>
                <w:rFonts w:ascii="Arial" w:hAnsi="Arial" w:cs="Arial"/>
              </w:rPr>
              <w:br/>
              <w:t>№  от.12.2023г</w:t>
            </w:r>
          </w:p>
        </w:tc>
      </w:tr>
      <w:tr w:rsidR="00B17ED2" w:rsidRPr="009C7558" w:rsidTr="00B56C8D">
        <w:trPr>
          <w:trHeight w:val="264"/>
        </w:trPr>
        <w:tc>
          <w:tcPr>
            <w:tcW w:w="10774" w:type="dxa"/>
            <w:gridSpan w:val="17"/>
            <w:tcBorders>
              <w:top w:val="nil"/>
              <w:left w:val="nil"/>
              <w:bottom w:val="nil"/>
              <w:right w:val="nil"/>
            </w:tcBorders>
            <w:shd w:val="clear" w:color="auto" w:fill="auto"/>
            <w:noWrap/>
            <w:vAlign w:val="bottom"/>
            <w:hideMark/>
          </w:tcPr>
          <w:p w:rsidR="00B17ED2" w:rsidRPr="00B17ED2" w:rsidRDefault="00B17ED2" w:rsidP="00B17ED2">
            <w:pPr>
              <w:overflowPunct/>
              <w:autoSpaceDE/>
              <w:autoSpaceDN/>
              <w:adjustRightInd/>
              <w:jc w:val="center"/>
              <w:textAlignment w:val="auto"/>
              <w:rPr>
                <w:rFonts w:ascii="Arial" w:hAnsi="Arial" w:cs="Arial"/>
                <w:b/>
              </w:rPr>
            </w:pPr>
            <w:r w:rsidRPr="00B17ED2">
              <w:rPr>
                <w:rFonts w:ascii="Arial" w:hAnsi="Arial" w:cs="Arial"/>
                <w:b/>
              </w:rPr>
              <w:t>Ведомственная структура расходов местного бюджета на 2024 год и плановый период 2025 и 2026 годов</w:t>
            </w:r>
          </w:p>
        </w:tc>
        <w:tc>
          <w:tcPr>
            <w:tcW w:w="245" w:type="dxa"/>
            <w:tcBorders>
              <w:top w:val="nil"/>
              <w:left w:val="nil"/>
              <w:bottom w:val="nil"/>
              <w:right w:val="nil"/>
            </w:tcBorders>
            <w:shd w:val="clear" w:color="auto" w:fill="auto"/>
            <w:noWrap/>
            <w:vAlign w:val="bottom"/>
            <w:hideMark/>
          </w:tcPr>
          <w:p w:rsidR="00B17ED2" w:rsidRPr="009C7558" w:rsidRDefault="00B17ED2" w:rsidP="009C7558">
            <w:pPr>
              <w:overflowPunct/>
              <w:autoSpaceDE/>
              <w:autoSpaceDN/>
              <w:adjustRightInd/>
              <w:textAlignment w:val="auto"/>
              <w:rPr>
                <w:rFonts w:ascii="Arial" w:hAnsi="Arial" w:cs="Arial"/>
              </w:rPr>
            </w:pPr>
          </w:p>
        </w:tc>
      </w:tr>
      <w:tr w:rsidR="009C7558" w:rsidRPr="009C7558" w:rsidTr="00B17ED2">
        <w:trPr>
          <w:trHeight w:val="264"/>
        </w:trPr>
        <w:tc>
          <w:tcPr>
            <w:tcW w:w="128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679"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619"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69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1238"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57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118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1187"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c>
          <w:tcPr>
            <w:tcW w:w="1178"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jc w:val="right"/>
              <w:textAlignment w:val="auto"/>
              <w:rPr>
                <w:rFonts w:ascii="Arial" w:hAnsi="Arial" w:cs="Arial"/>
                <w:sz w:val="18"/>
                <w:szCs w:val="18"/>
              </w:rPr>
            </w:pPr>
            <w:r w:rsidRPr="009C7558">
              <w:rPr>
                <w:rFonts w:ascii="Arial" w:hAnsi="Arial" w:cs="Arial"/>
                <w:sz w:val="18"/>
                <w:szCs w:val="18"/>
              </w:rPr>
              <w:t>(рублей)</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rFonts w:ascii="Arial" w:hAnsi="Arial" w:cs="Arial"/>
              </w:rPr>
            </w:pPr>
          </w:p>
        </w:tc>
      </w:tr>
      <w:tr w:rsidR="009C7558" w:rsidRPr="009C7558" w:rsidTr="00B17ED2">
        <w:trPr>
          <w:trHeight w:val="264"/>
        </w:trPr>
        <w:tc>
          <w:tcPr>
            <w:tcW w:w="128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Наименование</w:t>
            </w:r>
          </w:p>
        </w:tc>
        <w:tc>
          <w:tcPr>
            <w:tcW w:w="267"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267"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267"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267"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267"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267"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267"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267"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679" w:type="dxa"/>
            <w:vMerge w:val="restart"/>
            <w:tcBorders>
              <w:top w:val="single" w:sz="4" w:space="0" w:color="auto"/>
              <w:left w:val="single" w:sz="4" w:space="0" w:color="auto"/>
              <w:bottom w:val="single" w:sz="4" w:space="0" w:color="auto"/>
              <w:right w:val="nil"/>
            </w:tcBorders>
            <w:shd w:val="clear" w:color="auto" w:fill="auto"/>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Код</w:t>
            </w:r>
          </w:p>
        </w:tc>
        <w:tc>
          <w:tcPr>
            <w:tcW w:w="619" w:type="dxa"/>
            <w:vMerge w:val="restart"/>
            <w:tcBorders>
              <w:top w:val="single" w:sz="4" w:space="0" w:color="auto"/>
              <w:left w:val="single" w:sz="4" w:space="0" w:color="auto"/>
              <w:bottom w:val="single" w:sz="4" w:space="0" w:color="auto"/>
              <w:right w:val="nil"/>
            </w:tcBorders>
            <w:shd w:val="clear" w:color="auto" w:fill="auto"/>
            <w:vAlign w:val="center"/>
            <w:hideMark/>
          </w:tcPr>
          <w:p w:rsidR="009C7558" w:rsidRPr="009C7558" w:rsidRDefault="009C7558" w:rsidP="009C7558">
            <w:pPr>
              <w:overflowPunct/>
              <w:autoSpaceDE/>
              <w:autoSpaceDN/>
              <w:adjustRightInd/>
              <w:jc w:val="center"/>
              <w:textAlignment w:val="auto"/>
              <w:rPr>
                <w:b/>
                <w:bCs/>
                <w:sz w:val="16"/>
                <w:szCs w:val="16"/>
              </w:rPr>
            </w:pPr>
            <w:proofErr w:type="spellStart"/>
            <w:proofErr w:type="gramStart"/>
            <w:r w:rsidRPr="009C7558">
              <w:rPr>
                <w:b/>
                <w:bCs/>
                <w:sz w:val="16"/>
                <w:szCs w:val="16"/>
              </w:rPr>
              <w:t>Раз-дел</w:t>
            </w:r>
            <w:proofErr w:type="spellEnd"/>
            <w:proofErr w:type="gramEnd"/>
          </w:p>
        </w:tc>
        <w:tc>
          <w:tcPr>
            <w:tcW w:w="690" w:type="dxa"/>
            <w:vMerge w:val="restart"/>
            <w:tcBorders>
              <w:top w:val="single" w:sz="4" w:space="0" w:color="auto"/>
              <w:left w:val="single" w:sz="4" w:space="0" w:color="auto"/>
              <w:bottom w:val="single" w:sz="4" w:space="0" w:color="auto"/>
              <w:right w:val="nil"/>
            </w:tcBorders>
            <w:shd w:val="clear" w:color="auto" w:fill="auto"/>
            <w:vAlign w:val="center"/>
            <w:hideMark/>
          </w:tcPr>
          <w:p w:rsidR="009C7558" w:rsidRPr="009C7558" w:rsidRDefault="009C7558" w:rsidP="009C7558">
            <w:pPr>
              <w:overflowPunct/>
              <w:autoSpaceDE/>
              <w:autoSpaceDN/>
              <w:adjustRightInd/>
              <w:jc w:val="center"/>
              <w:textAlignment w:val="auto"/>
              <w:rPr>
                <w:b/>
                <w:bCs/>
                <w:sz w:val="16"/>
                <w:szCs w:val="16"/>
              </w:rPr>
            </w:pPr>
            <w:proofErr w:type="spellStart"/>
            <w:proofErr w:type="gramStart"/>
            <w:r w:rsidRPr="009C7558">
              <w:rPr>
                <w:b/>
                <w:bCs/>
                <w:sz w:val="16"/>
                <w:szCs w:val="16"/>
              </w:rPr>
              <w:t>Под-раздел</w:t>
            </w:r>
            <w:proofErr w:type="spellEnd"/>
            <w:proofErr w:type="gramEnd"/>
          </w:p>
        </w:tc>
        <w:tc>
          <w:tcPr>
            <w:tcW w:w="1238" w:type="dxa"/>
            <w:vMerge w:val="restart"/>
            <w:tcBorders>
              <w:top w:val="single" w:sz="4" w:space="0" w:color="auto"/>
              <w:left w:val="single" w:sz="4" w:space="0" w:color="auto"/>
              <w:bottom w:val="single" w:sz="4" w:space="0" w:color="auto"/>
              <w:right w:val="nil"/>
            </w:tcBorders>
            <w:shd w:val="clear" w:color="auto" w:fill="auto"/>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Целевая статья</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Вид расходов</w:t>
            </w:r>
          </w:p>
        </w:tc>
        <w:tc>
          <w:tcPr>
            <w:tcW w:w="1187"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Сумма</w:t>
            </w:r>
          </w:p>
        </w:tc>
        <w:tc>
          <w:tcPr>
            <w:tcW w:w="1187" w:type="dxa"/>
            <w:tcBorders>
              <w:top w:val="single" w:sz="4" w:space="0" w:color="auto"/>
              <w:left w:val="nil"/>
              <w:bottom w:val="single" w:sz="4" w:space="0" w:color="auto"/>
              <w:right w:val="nil"/>
            </w:tcBorders>
            <w:shd w:val="clear" w:color="auto" w:fill="auto"/>
            <w:noWrap/>
            <w:vAlign w:val="center"/>
            <w:hideMark/>
          </w:tcPr>
          <w:p w:rsidR="009C7558" w:rsidRPr="009C7558" w:rsidRDefault="009C7558" w:rsidP="009C7558">
            <w:pPr>
              <w:overflowPunct/>
              <w:autoSpaceDE/>
              <w:autoSpaceDN/>
              <w:adjustRightInd/>
              <w:textAlignment w:val="auto"/>
              <w:rPr>
                <w:sz w:val="16"/>
                <w:szCs w:val="16"/>
              </w:rPr>
            </w:pPr>
            <w:r w:rsidRPr="009C7558">
              <w:rPr>
                <w:sz w:val="16"/>
                <w:szCs w:val="16"/>
              </w:rPr>
              <w:t>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textAlignment w:val="auto"/>
              <w:rPr>
                <w:sz w:val="16"/>
                <w:szCs w:val="16"/>
              </w:rPr>
            </w:pPr>
            <w:r w:rsidRPr="009C7558">
              <w:rPr>
                <w:sz w:val="16"/>
                <w:szCs w:val="16"/>
              </w:rPr>
              <w:t> </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b/>
                <w:bCs/>
                <w:sz w:val="16"/>
                <w:szCs w:val="16"/>
              </w:rPr>
            </w:pPr>
          </w:p>
        </w:tc>
      </w:tr>
      <w:tr w:rsidR="009C7558" w:rsidRPr="009C7558" w:rsidTr="00B17ED2">
        <w:trPr>
          <w:trHeight w:val="255"/>
        </w:trPr>
        <w:tc>
          <w:tcPr>
            <w:tcW w:w="1285" w:type="dxa"/>
            <w:vMerge/>
            <w:tcBorders>
              <w:top w:val="single" w:sz="4" w:space="0" w:color="auto"/>
              <w:left w:val="single" w:sz="4" w:space="0" w:color="auto"/>
              <w:bottom w:val="single" w:sz="4" w:space="0" w:color="auto"/>
              <w:right w:val="nil"/>
            </w:tcBorders>
            <w:vAlign w:val="center"/>
            <w:hideMark/>
          </w:tcPr>
          <w:p w:rsidR="009C7558" w:rsidRPr="009C7558" w:rsidRDefault="009C7558" w:rsidP="009C7558">
            <w:pPr>
              <w:overflowPunct/>
              <w:autoSpaceDE/>
              <w:autoSpaceDN/>
              <w:adjustRightInd/>
              <w:textAlignment w:val="auto"/>
              <w:rPr>
                <w:b/>
                <w:bCs/>
                <w:sz w:val="16"/>
                <w:szCs w:val="16"/>
              </w:rPr>
            </w:pPr>
          </w:p>
        </w:tc>
        <w:tc>
          <w:tcPr>
            <w:tcW w:w="267"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267"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267"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267"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267"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267"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267"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267"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679" w:type="dxa"/>
            <w:vMerge/>
            <w:tcBorders>
              <w:top w:val="single" w:sz="4" w:space="0" w:color="auto"/>
              <w:left w:val="single" w:sz="4" w:space="0" w:color="auto"/>
              <w:bottom w:val="single" w:sz="4" w:space="0" w:color="auto"/>
              <w:right w:val="nil"/>
            </w:tcBorders>
            <w:vAlign w:val="center"/>
            <w:hideMark/>
          </w:tcPr>
          <w:p w:rsidR="009C7558" w:rsidRPr="009C7558" w:rsidRDefault="009C7558" w:rsidP="009C7558">
            <w:pPr>
              <w:overflowPunct/>
              <w:autoSpaceDE/>
              <w:autoSpaceDN/>
              <w:adjustRightInd/>
              <w:textAlignment w:val="auto"/>
              <w:rPr>
                <w:b/>
                <w:bCs/>
                <w:sz w:val="16"/>
                <w:szCs w:val="16"/>
              </w:rPr>
            </w:pPr>
          </w:p>
        </w:tc>
        <w:tc>
          <w:tcPr>
            <w:tcW w:w="619" w:type="dxa"/>
            <w:vMerge/>
            <w:tcBorders>
              <w:top w:val="single" w:sz="4" w:space="0" w:color="auto"/>
              <w:left w:val="single" w:sz="4" w:space="0" w:color="auto"/>
              <w:bottom w:val="single" w:sz="4" w:space="0" w:color="auto"/>
              <w:right w:val="nil"/>
            </w:tcBorders>
            <w:vAlign w:val="center"/>
            <w:hideMark/>
          </w:tcPr>
          <w:p w:rsidR="009C7558" w:rsidRPr="009C7558" w:rsidRDefault="009C7558" w:rsidP="009C7558">
            <w:pPr>
              <w:overflowPunct/>
              <w:autoSpaceDE/>
              <w:autoSpaceDN/>
              <w:adjustRightInd/>
              <w:textAlignment w:val="auto"/>
              <w:rPr>
                <w:b/>
                <w:bCs/>
                <w:sz w:val="16"/>
                <w:szCs w:val="16"/>
              </w:rPr>
            </w:pPr>
          </w:p>
        </w:tc>
        <w:tc>
          <w:tcPr>
            <w:tcW w:w="690" w:type="dxa"/>
            <w:vMerge/>
            <w:tcBorders>
              <w:top w:val="single" w:sz="4" w:space="0" w:color="auto"/>
              <w:left w:val="single" w:sz="4" w:space="0" w:color="auto"/>
              <w:bottom w:val="single" w:sz="4" w:space="0" w:color="auto"/>
              <w:right w:val="nil"/>
            </w:tcBorders>
            <w:vAlign w:val="center"/>
            <w:hideMark/>
          </w:tcPr>
          <w:p w:rsidR="009C7558" w:rsidRPr="009C7558" w:rsidRDefault="009C7558" w:rsidP="009C7558">
            <w:pPr>
              <w:overflowPunct/>
              <w:autoSpaceDE/>
              <w:autoSpaceDN/>
              <w:adjustRightInd/>
              <w:textAlignment w:val="auto"/>
              <w:rPr>
                <w:b/>
                <w:bCs/>
                <w:sz w:val="16"/>
                <w:szCs w:val="16"/>
              </w:rPr>
            </w:pPr>
          </w:p>
        </w:tc>
        <w:tc>
          <w:tcPr>
            <w:tcW w:w="1238" w:type="dxa"/>
            <w:vMerge/>
            <w:tcBorders>
              <w:top w:val="single" w:sz="4" w:space="0" w:color="auto"/>
              <w:left w:val="single" w:sz="4" w:space="0" w:color="auto"/>
              <w:bottom w:val="single" w:sz="4" w:space="0" w:color="auto"/>
              <w:right w:val="nil"/>
            </w:tcBorders>
            <w:vAlign w:val="center"/>
            <w:hideMark/>
          </w:tcPr>
          <w:p w:rsidR="009C7558" w:rsidRPr="009C7558" w:rsidRDefault="009C7558" w:rsidP="009C7558">
            <w:pPr>
              <w:overflowPunct/>
              <w:autoSpaceDE/>
              <w:autoSpaceDN/>
              <w:adjustRightInd/>
              <w:textAlignment w:val="auto"/>
              <w:rPr>
                <w:b/>
                <w:bCs/>
                <w:sz w:val="16"/>
                <w:szCs w:val="16"/>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9C7558" w:rsidRPr="009C7558" w:rsidRDefault="009C7558" w:rsidP="009C7558">
            <w:pPr>
              <w:overflowPunct/>
              <w:autoSpaceDE/>
              <w:autoSpaceDN/>
              <w:adjustRightInd/>
              <w:textAlignment w:val="auto"/>
              <w:rPr>
                <w:b/>
                <w:bCs/>
                <w:sz w:val="16"/>
                <w:szCs w:val="16"/>
              </w:rPr>
            </w:pPr>
          </w:p>
        </w:tc>
        <w:tc>
          <w:tcPr>
            <w:tcW w:w="1187" w:type="dxa"/>
            <w:tcBorders>
              <w:top w:val="single" w:sz="4" w:space="0" w:color="auto"/>
              <w:left w:val="nil"/>
              <w:bottom w:val="nil"/>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2024</w:t>
            </w:r>
          </w:p>
        </w:tc>
        <w:tc>
          <w:tcPr>
            <w:tcW w:w="1187" w:type="dxa"/>
            <w:tcBorders>
              <w:top w:val="nil"/>
              <w:left w:val="nil"/>
              <w:bottom w:val="nil"/>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2025</w:t>
            </w:r>
          </w:p>
        </w:tc>
        <w:tc>
          <w:tcPr>
            <w:tcW w:w="1178" w:type="dxa"/>
            <w:tcBorders>
              <w:top w:val="nil"/>
              <w:left w:val="nil"/>
              <w:bottom w:val="nil"/>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2026</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b/>
                <w:bCs/>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1</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2</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3</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4</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5</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6</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7</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8</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9</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b/>
                <w:bCs/>
                <w:sz w:val="16"/>
                <w:szCs w:val="16"/>
              </w:rPr>
            </w:pPr>
          </w:p>
        </w:tc>
      </w:tr>
      <w:tr w:rsidR="009C7558" w:rsidRPr="009C7558" w:rsidTr="00B17ED2">
        <w:trPr>
          <w:trHeight w:val="720"/>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b/>
                <w:bCs/>
                <w:sz w:val="16"/>
                <w:szCs w:val="16"/>
              </w:rPr>
            </w:pPr>
            <w:r w:rsidRPr="009C7558">
              <w:rPr>
                <w:b/>
                <w:bCs/>
                <w:sz w:val="16"/>
                <w:szCs w:val="16"/>
              </w:rPr>
              <w:t>Администрация Хрущевского муниципального образования Самойловского муниципального района Саратовской области</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8 533 700,00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5 659 600,00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6 258 800,00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Общегосударственные вопросы</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3 850 916,00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3 843 235,00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3 901 400,00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68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Функционирование высшего должностного лица субъекта Российской Федерации и муниципального образования</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02</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1 003 712,00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1 084 436,00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1 057 093,00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Выполнение функций органами местного самоуправления</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02</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21 0 00 00000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1 003 712,00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1 084 436,00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1 057 093,00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Обеспечение деятельности органов местного самоуправления</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02</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1 003 712,00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1 084 436,00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1 057 093,00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Расходы на обеспечение деятельности главы муниципального образования</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02</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21 3 00 02000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1 003 712,00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1 084 436,00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1 057 093,00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1140"/>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02</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21 3 00 02000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1 003 712,00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1 084 436,00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1 057 093,00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Расходы на выплаты персоналу государственных (муниципальных) органов</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02</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21 3 00 02000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1 003 712,00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1 084 436,00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1 057 093,00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909"/>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2 832 204,00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2 743 799,00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2 829 307,00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Выполнение функций органами местного самоуправления</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21 0 00 00000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1 994 146,00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1 992 599,00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2 056 607,00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Обеспечение деятельности органов местного самоуправления</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1 994 146,00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1 992 599,00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2 056 607,00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Расходы на обеспечение функций центрального аппарата</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21 3 00 02200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1 987 146,00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1 985 599,00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2 049 607,00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1140"/>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21 3 00 02200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1 987 146,00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1 985 599,00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2 049 607,00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Расходы на выплаты персоналу государственных (муниципальных) органов</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21 3 00 02200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1 987 146,00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1 985 599,00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2 049 607,00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68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Уплата налога на имущество</w:t>
            </w:r>
            <w:proofErr w:type="gramStart"/>
            <w:r w:rsidRPr="009C7558">
              <w:rPr>
                <w:sz w:val="16"/>
                <w:szCs w:val="16"/>
              </w:rPr>
              <w:t xml:space="preserve"> ,</w:t>
            </w:r>
            <w:proofErr w:type="gramEnd"/>
            <w:r w:rsidRPr="009C7558">
              <w:rPr>
                <w:sz w:val="16"/>
                <w:szCs w:val="16"/>
              </w:rPr>
              <w:t xml:space="preserve"> транспортного налога, прочих налогов, сборов и иных платежей органами местного самоуправления</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21 3 00 06100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бюджетные ассигнования</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21 3 00 06100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800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Уплата налогов, сборов и иных платежей</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21 3 00 06100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850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Предоставление межбюджетных трансфертов из бюджетов поселений</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549 900,00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571 200,00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592 700,00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909"/>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23 0 00 06110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151 500,00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157 300,00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163 400,00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lastRenderedPageBreak/>
              <w:t>Межбюджетные трансферты</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23 0 00 06110</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500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151 500,00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157 300,00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163 400,00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межбюджетные трансферты</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23 0 00 06110</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540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151 500,00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157 300,00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163 400,00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909"/>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23 0 00 06150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224 700,00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233 500,00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241 900,00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Межбюджетные трансферты</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23 0 00 06150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500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224 700,00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233 500,00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241 900,00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межбюджетные трансферты</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23 0 00 06150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540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224 700,00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233 500,00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241 900,00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909"/>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Осуществление полномочий контрольно-счетной комиссии по осуществлению внешнего муниципального финансового контроля в соответствии с заключенными соглашениями</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23 0 00 06160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173 700,00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180 400,00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187 400,00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Межбюджетные трансферты</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23 0 00 06160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500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173 700,00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180 400,00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187 400,00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межбюджетные трансферты</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23 0 00 06160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540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173 700,00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180 400,00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187 400,00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909"/>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Муниципальная программа "Совершенствование местного самоуправления в администрации Хрущевского муниципального образования на 2024 год и плановый период 2025 и 2026 год"</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36 0 00 00000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288 158,00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159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Основное мероприятие "Повышение эффективности и результатов в сфере социально-экономического развития и эффективной реализации полномочий в администрации Хрущевского муниципального образования Самойловского муниципального района Саратовской области"</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36 0 06 00000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288 158,00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Реализация основного мероприятия</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36 0 06 V0000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288 158,00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Закупка товаров, работ и услуг для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36 0 06 V0000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288 158,00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68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закупки товаров, работ и услуг для обеспечения государственных (</w:t>
            </w:r>
            <w:proofErr w:type="spellStart"/>
            <w:r w:rsidRPr="009C7558">
              <w:rPr>
                <w:sz w:val="16"/>
                <w:szCs w:val="16"/>
              </w:rPr>
              <w:t>мунциипальных</w:t>
            </w:r>
            <w:proofErr w:type="spellEnd"/>
            <w:r w:rsidRPr="009C7558">
              <w:rPr>
                <w:sz w:val="16"/>
                <w:szCs w:val="16"/>
              </w:rPr>
              <w:t>) нужд</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36 0 06 V0000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288 158,00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Резервные фонды</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Расходы по исполнению отдельных обязательств</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24 0 00 00000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Средства резервного фонда</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24 2 00 00000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Средства резервного фонда местных администраций</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24 2 00 02400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бюджетные ассигнования</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24 2 00 02400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800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Резервные средства</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24 2 00 02400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870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Другие общегосударственные вопросы</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13</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 xml:space="preserve">Реализация государственных </w:t>
            </w:r>
            <w:proofErr w:type="spellStart"/>
            <w:r w:rsidRPr="009C7558">
              <w:rPr>
                <w:sz w:val="16"/>
                <w:szCs w:val="16"/>
              </w:rPr>
              <w:t>функций</w:t>
            </w:r>
            <w:proofErr w:type="gramStart"/>
            <w:r w:rsidRPr="009C7558">
              <w:rPr>
                <w:sz w:val="16"/>
                <w:szCs w:val="16"/>
              </w:rPr>
              <w:t>,с</w:t>
            </w:r>
            <w:proofErr w:type="gramEnd"/>
            <w:r w:rsidRPr="009C7558">
              <w:rPr>
                <w:sz w:val="16"/>
                <w:szCs w:val="16"/>
              </w:rPr>
              <w:t>вязанных</w:t>
            </w:r>
            <w:proofErr w:type="spellEnd"/>
            <w:r w:rsidRPr="009C7558">
              <w:rPr>
                <w:sz w:val="16"/>
                <w:szCs w:val="16"/>
              </w:rPr>
              <w:t xml:space="preserve"> с общегосударственным управлением</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13</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44 0 00 00000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Реализация государственных функций, связанных с общегосударственным управлением</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13</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44 0 00 09200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бюджетные ассигнования</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13</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44 0 00 09200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800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Уплата налогов, сборов и иных платежей</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13</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44 0 00 09200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850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Национальная оборона</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02</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Национальная экономика</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4 429 900,00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1 469 900,00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1 982 300,00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Дорожное хозяйство</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4 429 900,00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1 469 900,00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1 982 300,00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Муниципальные программы</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19 0 00 00000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4 429 900,00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1 469 900,00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1 982 300,00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1140"/>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Муниципальная  программа "Содержание и ремонт автомобильных  дорог местного значения в границах  Хрущевского муниципального образования Самойловского муниципального района Саратовской области на 2024-2026 годы"</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4 429 900,00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1 469 900,00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1 982 300,00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732"/>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Основное мероприятие "Содержание автомобильных дорог местного значения в границах муниципального образования"</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19 4 04 00000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4 429 900,00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1 469 900,00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1 982 300,00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1140"/>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lastRenderedPageBreak/>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04 D7610</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2 991 000,00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Закупка товаров, работ и услуг для государственных (муниципальных) нужд</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04 D7610</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200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2 991 000,00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68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закупки товаров, работ и услуг для обеспечения государственных (</w:t>
            </w:r>
            <w:proofErr w:type="spellStart"/>
            <w:r w:rsidRPr="009C7558">
              <w:rPr>
                <w:sz w:val="16"/>
                <w:szCs w:val="16"/>
              </w:rPr>
              <w:t>мунциипальных</w:t>
            </w:r>
            <w:proofErr w:type="spellEnd"/>
            <w:r w:rsidRPr="009C7558">
              <w:rPr>
                <w:sz w:val="16"/>
                <w:szCs w:val="16"/>
              </w:rPr>
              <w:t>) нужд</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04 D7610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2 991 000,00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Реализация основного мероприятия</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04 V0000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1 438 900,00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1 469 900,00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1 982 300,00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Закупка товаров, работ и услуг для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04 V0000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1 438 900,00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1 469 900,00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1 982 300,00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68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закупки товаров, работ и услуг для обеспечения государственных (</w:t>
            </w:r>
            <w:proofErr w:type="spellStart"/>
            <w:r w:rsidRPr="009C7558">
              <w:rPr>
                <w:sz w:val="16"/>
                <w:szCs w:val="16"/>
              </w:rPr>
              <w:t>мунциипальных</w:t>
            </w:r>
            <w:proofErr w:type="spellEnd"/>
            <w:r w:rsidRPr="009C7558">
              <w:rPr>
                <w:sz w:val="16"/>
                <w:szCs w:val="16"/>
              </w:rPr>
              <w:t>) нужд</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04 V0000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1 438 900,00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1 469 900,00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1 982 300,00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Жилищно-коммунальное хозяйство</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153 884,00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247 465,00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276 100,00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Благоустройство</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153 884,00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247 465,00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276 100,00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909"/>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Муниципальная  программа "Благоустройство территории Хрущевского муниципального образования Самойловского муниципального района Саратовской области на 2024-2026 годы"</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153 884,00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247 465,00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276 100,00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Основное мероприятие "Озеленение"</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31 0 02 00000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Реализация основного мероприятия</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02 V0000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Закупка товаров, работ и услуг для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02 V0000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68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закупки товаров, работ и услуг для обеспечения государственных (</w:t>
            </w:r>
            <w:proofErr w:type="spellStart"/>
            <w:r w:rsidRPr="009C7558">
              <w:rPr>
                <w:sz w:val="16"/>
                <w:szCs w:val="16"/>
              </w:rPr>
              <w:t>мунциипальных</w:t>
            </w:r>
            <w:proofErr w:type="spellEnd"/>
            <w:r w:rsidRPr="009C7558">
              <w:rPr>
                <w:sz w:val="16"/>
                <w:szCs w:val="16"/>
              </w:rPr>
              <w:t>) нужд</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02 V0000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Основное мероприятие "Уличное освещение"</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31 0 03 00000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103 884,00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197 465,00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226 100,00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Реализация основного мероприятия</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03 V0000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103 884,00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197 465,00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226 100,00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Закупка товаров, работ и услуг для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03 V0000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103 884,00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197 465,00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226 100,00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68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закупки товаров, работ и услуг для обеспечения государственных (</w:t>
            </w:r>
            <w:proofErr w:type="spellStart"/>
            <w:r w:rsidRPr="009C7558">
              <w:rPr>
                <w:sz w:val="16"/>
                <w:szCs w:val="16"/>
              </w:rPr>
              <w:t>мунциипальных</w:t>
            </w:r>
            <w:proofErr w:type="spellEnd"/>
            <w:r w:rsidRPr="009C7558">
              <w:rPr>
                <w:sz w:val="16"/>
                <w:szCs w:val="16"/>
              </w:rPr>
              <w:t>) нужд</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03 V0000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103 884,00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197 465,00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226 100,00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Социальная политика</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Пенсионное обеспечение</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Меры социальной поддержки отдельным категориям</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25 0 00 00000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Доплаты к пенсиям муниципальных служащих Самойловского муниципального района</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25 1 00 00000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Доплаты к пенсиям  муниципальных служащих Самойловского муниципального района</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25 1 00 02500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Социальное обеспечение и иные выплаты населению</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25 1 00 02500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Публичные нормативные социальные выплаты гражданам</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25 1 00 02500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ФИЗИЧЕСКАЯ КУЛЬТУРА И СПОРТ</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 xml:space="preserve">Физическая культура </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Муниципальные программы</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12 0 00 00000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11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Муниципальная программа "Развитие физической культуры и спорта в Хрущевском муниципальном образовании Самойловского муниципального района Саратовской области на 2024-2026 годы"</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12 1 00 00000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909"/>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lastRenderedPageBreak/>
              <w:t>Основное мероприятие "Обеспечение условий для организации и проведения спортивно-оздоровительных мероприятий для различных слоев населения"</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12 1 01 00000</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Реализация основного мероприятия</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 1 01 V0000</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6"/>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Закупка товаров, работ и услуг для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 1 01 V0000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684"/>
        </w:trPr>
        <w:tc>
          <w:tcPr>
            <w:tcW w:w="342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закупки товаров, работ и услуг для обеспечения государственных (</w:t>
            </w:r>
            <w:proofErr w:type="spellStart"/>
            <w:r w:rsidRPr="009C7558">
              <w:rPr>
                <w:sz w:val="16"/>
                <w:szCs w:val="16"/>
              </w:rPr>
              <w:t>мунциипальных</w:t>
            </w:r>
            <w:proofErr w:type="spellEnd"/>
            <w:r w:rsidRPr="009C7558">
              <w:rPr>
                <w:sz w:val="16"/>
                <w:szCs w:val="16"/>
              </w:rPr>
              <w:t>) нужд</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078</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 1 01 V0000</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450"/>
        </w:trPr>
        <w:tc>
          <w:tcPr>
            <w:tcW w:w="3421"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9C7558" w:rsidRPr="009C7558" w:rsidRDefault="009C7558" w:rsidP="009C7558">
            <w:pPr>
              <w:overflowPunct/>
              <w:autoSpaceDE/>
              <w:autoSpaceDN/>
              <w:adjustRightInd/>
              <w:textAlignment w:val="auto"/>
              <w:rPr>
                <w:b/>
                <w:bCs/>
                <w:sz w:val="16"/>
                <w:szCs w:val="16"/>
              </w:rPr>
            </w:pPr>
            <w:r w:rsidRPr="009C7558">
              <w:rPr>
                <w:b/>
                <w:bCs/>
                <w:sz w:val="16"/>
                <w:szCs w:val="16"/>
              </w:rPr>
              <w:t>Всего</w:t>
            </w:r>
          </w:p>
        </w:tc>
        <w:tc>
          <w:tcPr>
            <w:tcW w:w="67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61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69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23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575"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8 533 700,00</w:t>
            </w:r>
          </w:p>
        </w:tc>
        <w:tc>
          <w:tcPr>
            <w:tcW w:w="1187"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5 659 600,00</w:t>
            </w:r>
          </w:p>
        </w:tc>
        <w:tc>
          <w:tcPr>
            <w:tcW w:w="1178"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6 258 800,00</w:t>
            </w:r>
          </w:p>
        </w:tc>
        <w:tc>
          <w:tcPr>
            <w:tcW w:w="245"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bl>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tbl>
      <w:tblPr>
        <w:tblW w:w="11159" w:type="dxa"/>
        <w:tblInd w:w="-885" w:type="dxa"/>
        <w:tblLook w:val="04A0"/>
      </w:tblPr>
      <w:tblGrid>
        <w:gridCol w:w="222"/>
        <w:gridCol w:w="1480"/>
        <w:gridCol w:w="256"/>
        <w:gridCol w:w="256"/>
        <w:gridCol w:w="256"/>
        <w:gridCol w:w="256"/>
        <w:gridCol w:w="256"/>
        <w:gridCol w:w="256"/>
        <w:gridCol w:w="256"/>
        <w:gridCol w:w="256"/>
        <w:gridCol w:w="740"/>
        <w:gridCol w:w="740"/>
        <w:gridCol w:w="1220"/>
        <w:gridCol w:w="920"/>
        <w:gridCol w:w="1189"/>
        <w:gridCol w:w="1189"/>
        <w:gridCol w:w="1189"/>
        <w:gridCol w:w="222"/>
      </w:tblGrid>
      <w:tr w:rsidR="009C7558" w:rsidRPr="009C7558" w:rsidTr="009C7558">
        <w:trPr>
          <w:trHeight w:val="1812"/>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148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74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74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122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92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789" w:type="dxa"/>
            <w:gridSpan w:val="4"/>
            <w:tcBorders>
              <w:top w:val="nil"/>
              <w:left w:val="nil"/>
              <w:bottom w:val="nil"/>
              <w:right w:val="nil"/>
            </w:tcBorders>
            <w:shd w:val="clear" w:color="auto" w:fill="auto"/>
            <w:hideMark/>
          </w:tcPr>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B17ED2" w:rsidRDefault="00B17ED2" w:rsidP="009C7558">
            <w:pPr>
              <w:overflowPunct/>
              <w:autoSpaceDE/>
              <w:autoSpaceDN/>
              <w:adjustRightInd/>
              <w:jc w:val="right"/>
              <w:textAlignment w:val="auto"/>
              <w:rPr>
                <w:sz w:val="16"/>
                <w:szCs w:val="16"/>
              </w:rPr>
            </w:pPr>
          </w:p>
          <w:p w:rsidR="009C7558" w:rsidRPr="009C7558" w:rsidRDefault="009C7558" w:rsidP="009C7558">
            <w:pPr>
              <w:overflowPunct/>
              <w:autoSpaceDE/>
              <w:autoSpaceDN/>
              <w:adjustRightInd/>
              <w:jc w:val="right"/>
              <w:textAlignment w:val="auto"/>
              <w:rPr>
                <w:sz w:val="16"/>
                <w:szCs w:val="16"/>
              </w:rPr>
            </w:pPr>
            <w:r w:rsidRPr="009C7558">
              <w:rPr>
                <w:sz w:val="16"/>
                <w:szCs w:val="16"/>
              </w:rPr>
              <w:lastRenderedPageBreak/>
              <w:t>Приложение № 3</w:t>
            </w:r>
            <w:r w:rsidRPr="009C7558">
              <w:rPr>
                <w:sz w:val="16"/>
                <w:szCs w:val="16"/>
              </w:rPr>
              <w:br/>
              <w:t>к решению Сельского Совета Хрущевского муниципального образования Самойловского муниципального района Саратовской области</w:t>
            </w:r>
            <w:r w:rsidRPr="009C7558">
              <w:rPr>
                <w:sz w:val="16"/>
                <w:szCs w:val="16"/>
              </w:rPr>
              <w:br/>
              <w:t>№  от.12.2023г</w:t>
            </w: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148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74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74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122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92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1189"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1189"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1189"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456"/>
        </w:trPr>
        <w:tc>
          <w:tcPr>
            <w:tcW w:w="10937" w:type="dxa"/>
            <w:gridSpan w:val="17"/>
            <w:tcBorders>
              <w:top w:val="nil"/>
              <w:left w:val="nil"/>
              <w:bottom w:val="nil"/>
              <w:right w:val="nil"/>
            </w:tcBorders>
            <w:shd w:val="clear" w:color="auto" w:fill="auto"/>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Распределение бюджетных ассигнований по разделам, подразделам, целевым статьям и видам расходов классификации расходов местного бюджета на 2024 год и плановый период 2025 и 2026 годов</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148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74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74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122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920"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1189"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1189"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1189"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(рублей)</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14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Наименование</w:t>
            </w:r>
          </w:p>
        </w:tc>
        <w:tc>
          <w:tcPr>
            <w:tcW w:w="256"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740" w:type="dxa"/>
            <w:vMerge w:val="restart"/>
            <w:tcBorders>
              <w:top w:val="single" w:sz="4" w:space="0" w:color="auto"/>
              <w:left w:val="single" w:sz="4" w:space="0" w:color="auto"/>
              <w:bottom w:val="single" w:sz="4" w:space="0" w:color="auto"/>
              <w:right w:val="nil"/>
            </w:tcBorders>
            <w:shd w:val="clear" w:color="auto" w:fill="auto"/>
            <w:vAlign w:val="center"/>
            <w:hideMark/>
          </w:tcPr>
          <w:p w:rsidR="009C7558" w:rsidRPr="009C7558" w:rsidRDefault="009C7558" w:rsidP="009C7558">
            <w:pPr>
              <w:overflowPunct/>
              <w:autoSpaceDE/>
              <w:autoSpaceDN/>
              <w:adjustRightInd/>
              <w:jc w:val="center"/>
              <w:textAlignment w:val="auto"/>
              <w:rPr>
                <w:b/>
                <w:bCs/>
                <w:sz w:val="16"/>
                <w:szCs w:val="16"/>
              </w:rPr>
            </w:pPr>
            <w:proofErr w:type="spellStart"/>
            <w:proofErr w:type="gramStart"/>
            <w:r w:rsidRPr="009C7558">
              <w:rPr>
                <w:b/>
                <w:bCs/>
                <w:sz w:val="16"/>
                <w:szCs w:val="16"/>
              </w:rPr>
              <w:t>Раз-дел</w:t>
            </w:r>
            <w:proofErr w:type="spellEnd"/>
            <w:proofErr w:type="gramEnd"/>
          </w:p>
        </w:tc>
        <w:tc>
          <w:tcPr>
            <w:tcW w:w="740" w:type="dxa"/>
            <w:vMerge w:val="restart"/>
            <w:tcBorders>
              <w:top w:val="single" w:sz="4" w:space="0" w:color="auto"/>
              <w:left w:val="single" w:sz="4" w:space="0" w:color="auto"/>
              <w:bottom w:val="single" w:sz="4" w:space="0" w:color="auto"/>
              <w:right w:val="nil"/>
            </w:tcBorders>
            <w:shd w:val="clear" w:color="auto" w:fill="auto"/>
            <w:vAlign w:val="center"/>
            <w:hideMark/>
          </w:tcPr>
          <w:p w:rsidR="009C7558" w:rsidRPr="009C7558" w:rsidRDefault="009C7558" w:rsidP="009C7558">
            <w:pPr>
              <w:overflowPunct/>
              <w:autoSpaceDE/>
              <w:autoSpaceDN/>
              <w:adjustRightInd/>
              <w:jc w:val="center"/>
              <w:textAlignment w:val="auto"/>
              <w:rPr>
                <w:b/>
                <w:bCs/>
                <w:sz w:val="16"/>
                <w:szCs w:val="16"/>
              </w:rPr>
            </w:pPr>
            <w:proofErr w:type="spellStart"/>
            <w:proofErr w:type="gramStart"/>
            <w:r w:rsidRPr="009C7558">
              <w:rPr>
                <w:b/>
                <w:bCs/>
                <w:sz w:val="16"/>
                <w:szCs w:val="16"/>
              </w:rPr>
              <w:t>Под-раздел</w:t>
            </w:r>
            <w:proofErr w:type="spellEnd"/>
            <w:proofErr w:type="gramEnd"/>
          </w:p>
        </w:tc>
        <w:tc>
          <w:tcPr>
            <w:tcW w:w="1220" w:type="dxa"/>
            <w:vMerge w:val="restart"/>
            <w:tcBorders>
              <w:top w:val="single" w:sz="4" w:space="0" w:color="auto"/>
              <w:left w:val="single" w:sz="4" w:space="0" w:color="auto"/>
              <w:bottom w:val="single" w:sz="4" w:space="0" w:color="auto"/>
              <w:right w:val="nil"/>
            </w:tcBorders>
            <w:shd w:val="clear" w:color="auto" w:fill="auto"/>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Целевая статья</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Вид расходов</w:t>
            </w:r>
          </w:p>
        </w:tc>
        <w:tc>
          <w:tcPr>
            <w:tcW w:w="1189" w:type="dxa"/>
            <w:tcBorders>
              <w:top w:val="single" w:sz="4" w:space="0" w:color="auto"/>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Сумма</w:t>
            </w:r>
          </w:p>
        </w:tc>
        <w:tc>
          <w:tcPr>
            <w:tcW w:w="1189" w:type="dxa"/>
            <w:tcBorders>
              <w:top w:val="single" w:sz="4" w:space="0" w:color="auto"/>
              <w:left w:val="nil"/>
              <w:bottom w:val="single" w:sz="4" w:space="0" w:color="auto"/>
              <w:right w:val="nil"/>
            </w:tcBorders>
            <w:shd w:val="clear" w:color="auto" w:fill="auto"/>
            <w:noWrap/>
            <w:vAlign w:val="center"/>
            <w:hideMark/>
          </w:tcPr>
          <w:p w:rsidR="009C7558" w:rsidRPr="009C7558" w:rsidRDefault="009C7558" w:rsidP="009C7558">
            <w:pPr>
              <w:overflowPunct/>
              <w:autoSpaceDE/>
              <w:autoSpaceDN/>
              <w:adjustRightInd/>
              <w:textAlignment w:val="auto"/>
              <w:rPr>
                <w:sz w:val="16"/>
                <w:szCs w:val="16"/>
              </w:rPr>
            </w:pPr>
            <w:r w:rsidRPr="009C7558">
              <w:rPr>
                <w:sz w:val="16"/>
                <w:szCs w:val="16"/>
              </w:rPr>
              <w:t> </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textAlignment w:val="auto"/>
              <w:rPr>
                <w:sz w:val="16"/>
                <w:szCs w:val="16"/>
              </w:rPr>
            </w:pPr>
            <w:r w:rsidRPr="009C7558">
              <w:rPr>
                <w:sz w:val="16"/>
                <w:szCs w:val="16"/>
              </w:rPr>
              <w:t> </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1480" w:type="dxa"/>
            <w:vMerge/>
            <w:tcBorders>
              <w:top w:val="single" w:sz="4" w:space="0" w:color="auto"/>
              <w:left w:val="single" w:sz="4" w:space="0" w:color="auto"/>
              <w:bottom w:val="single" w:sz="4" w:space="0" w:color="auto"/>
              <w:right w:val="nil"/>
            </w:tcBorders>
            <w:vAlign w:val="center"/>
            <w:hideMark/>
          </w:tcPr>
          <w:p w:rsidR="009C7558" w:rsidRPr="009C7558" w:rsidRDefault="009C7558" w:rsidP="009C7558">
            <w:pPr>
              <w:overflowPunct/>
              <w:autoSpaceDE/>
              <w:autoSpaceDN/>
              <w:adjustRightInd/>
              <w:textAlignment w:val="auto"/>
              <w:rPr>
                <w:b/>
                <w:bCs/>
                <w:sz w:val="16"/>
                <w:szCs w:val="16"/>
              </w:rPr>
            </w:pPr>
          </w:p>
        </w:tc>
        <w:tc>
          <w:tcPr>
            <w:tcW w:w="256"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p>
        </w:tc>
        <w:tc>
          <w:tcPr>
            <w:tcW w:w="740" w:type="dxa"/>
            <w:vMerge/>
            <w:tcBorders>
              <w:top w:val="single" w:sz="4" w:space="0" w:color="auto"/>
              <w:left w:val="single" w:sz="4" w:space="0" w:color="auto"/>
              <w:bottom w:val="single" w:sz="4" w:space="0" w:color="auto"/>
              <w:right w:val="nil"/>
            </w:tcBorders>
            <w:vAlign w:val="center"/>
            <w:hideMark/>
          </w:tcPr>
          <w:p w:rsidR="009C7558" w:rsidRPr="009C7558" w:rsidRDefault="009C7558" w:rsidP="009C7558">
            <w:pPr>
              <w:overflowPunct/>
              <w:autoSpaceDE/>
              <w:autoSpaceDN/>
              <w:adjustRightInd/>
              <w:textAlignment w:val="auto"/>
              <w:rPr>
                <w:b/>
                <w:bCs/>
                <w:sz w:val="16"/>
                <w:szCs w:val="16"/>
              </w:rPr>
            </w:pPr>
          </w:p>
        </w:tc>
        <w:tc>
          <w:tcPr>
            <w:tcW w:w="740" w:type="dxa"/>
            <w:vMerge/>
            <w:tcBorders>
              <w:top w:val="single" w:sz="4" w:space="0" w:color="auto"/>
              <w:left w:val="single" w:sz="4" w:space="0" w:color="auto"/>
              <w:bottom w:val="single" w:sz="4" w:space="0" w:color="auto"/>
              <w:right w:val="nil"/>
            </w:tcBorders>
            <w:vAlign w:val="center"/>
            <w:hideMark/>
          </w:tcPr>
          <w:p w:rsidR="009C7558" w:rsidRPr="009C7558" w:rsidRDefault="009C7558" w:rsidP="009C7558">
            <w:pPr>
              <w:overflowPunct/>
              <w:autoSpaceDE/>
              <w:autoSpaceDN/>
              <w:adjustRightInd/>
              <w:textAlignment w:val="auto"/>
              <w:rPr>
                <w:b/>
                <w:bCs/>
                <w:sz w:val="16"/>
                <w:szCs w:val="16"/>
              </w:rPr>
            </w:pPr>
          </w:p>
        </w:tc>
        <w:tc>
          <w:tcPr>
            <w:tcW w:w="1220" w:type="dxa"/>
            <w:vMerge/>
            <w:tcBorders>
              <w:top w:val="single" w:sz="4" w:space="0" w:color="auto"/>
              <w:left w:val="single" w:sz="4" w:space="0" w:color="auto"/>
              <w:bottom w:val="single" w:sz="4" w:space="0" w:color="auto"/>
              <w:right w:val="nil"/>
            </w:tcBorders>
            <w:vAlign w:val="center"/>
            <w:hideMark/>
          </w:tcPr>
          <w:p w:rsidR="009C7558" w:rsidRPr="009C7558" w:rsidRDefault="009C7558" w:rsidP="009C7558">
            <w:pPr>
              <w:overflowPunct/>
              <w:autoSpaceDE/>
              <w:autoSpaceDN/>
              <w:adjustRightInd/>
              <w:textAlignment w:val="auto"/>
              <w:rPr>
                <w:b/>
                <w:bCs/>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9C7558" w:rsidRPr="009C7558" w:rsidRDefault="009C7558" w:rsidP="009C7558">
            <w:pPr>
              <w:overflowPunct/>
              <w:autoSpaceDE/>
              <w:autoSpaceDN/>
              <w:adjustRightInd/>
              <w:textAlignment w:val="auto"/>
              <w:rPr>
                <w:b/>
                <w:bCs/>
                <w:sz w:val="16"/>
                <w:szCs w:val="16"/>
              </w:rPr>
            </w:pPr>
          </w:p>
        </w:tc>
        <w:tc>
          <w:tcPr>
            <w:tcW w:w="1189" w:type="dxa"/>
            <w:tcBorders>
              <w:top w:val="single" w:sz="4" w:space="0" w:color="auto"/>
              <w:left w:val="nil"/>
              <w:bottom w:val="nil"/>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2024</w:t>
            </w:r>
          </w:p>
        </w:tc>
        <w:tc>
          <w:tcPr>
            <w:tcW w:w="1189" w:type="dxa"/>
            <w:tcBorders>
              <w:top w:val="nil"/>
              <w:left w:val="nil"/>
              <w:bottom w:val="nil"/>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2025</w:t>
            </w:r>
          </w:p>
        </w:tc>
        <w:tc>
          <w:tcPr>
            <w:tcW w:w="1189" w:type="dxa"/>
            <w:tcBorders>
              <w:top w:val="nil"/>
              <w:left w:val="nil"/>
              <w:bottom w:val="nil"/>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2026</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1</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3</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4</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5</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6</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7</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8</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9</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b/>
                <w:bCs/>
                <w:sz w:val="16"/>
                <w:szCs w:val="16"/>
              </w:rPr>
            </w:pPr>
            <w:r w:rsidRPr="009C7558">
              <w:rPr>
                <w:b/>
                <w:bCs/>
                <w:sz w:val="16"/>
                <w:szCs w:val="16"/>
              </w:rPr>
              <w:t>Общегосударственные вопросы</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3 850 916,00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3 843 235,00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3 901 400,00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660"/>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Функционирование высшего должностного лица субъекта Российской Федерации и муниципального образования</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02</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1 003 712,00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1 084 436,00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1 057 093,00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528"/>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Выполнение функций органами местного самоуправления</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02</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21 0 00 00000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1 003 712,00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1 084 436,00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1 057 093,00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492"/>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Обеспечение деятельности органов местного самоуправления</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02</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1 003 712,00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1 084 436,00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1 057 093,00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492"/>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Расходы на обеспечение деятельности главы муниципального образования</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02</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21 3 00 02000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1 003 712,00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1 084 436,00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1 057 093,00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1320"/>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02</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21 3 00 02000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1 003 712,00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1 084 436,00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1 057 093,00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516"/>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02</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21 3 00 02000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1 003 712,00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1 084 436,00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1 057 093,00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1032"/>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2 832 204,00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2 743 799,00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2 829 307,00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552"/>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Выполнение функций органами местного самоуправления</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21 0 00 00000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1 994 146,00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1 992 599,00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2 056 607,00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492"/>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Обеспечение деятельности органов местного самоуправления</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1 994 146,00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1 992 599,00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2 056 607,00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50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Расходы на обеспечение функций центрального аппарата</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21 3 00 02200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1 987 146,00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1 985 599,00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2 049 607,00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134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21 3 00 02200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1 987 146,00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1 985 599,00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2 049 607,00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492"/>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Расходы на выплаты персоналу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21 3 00 02200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1 987 146,00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1 985 599,00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2 049 607,00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816"/>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Уплата налога на имущество</w:t>
            </w:r>
            <w:proofErr w:type="gramStart"/>
            <w:r w:rsidRPr="009C7558">
              <w:rPr>
                <w:sz w:val="16"/>
                <w:szCs w:val="16"/>
              </w:rPr>
              <w:t xml:space="preserve"> ,</w:t>
            </w:r>
            <w:proofErr w:type="gramEnd"/>
            <w:r w:rsidRPr="009C7558">
              <w:rPr>
                <w:sz w:val="16"/>
                <w:szCs w:val="16"/>
              </w:rPr>
              <w:t xml:space="preserve"> транспортного налога, прочих налогов, сборов и иных платежей органами местного самоуправления</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21 3 00 06100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бюджетные ассигнования</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21 3 00 06100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800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21 3 00 06100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850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7 000,00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50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Предоставление межбюджетных трансфертов из бюджетов поселений</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549 900,00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571 200,00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592 700,00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900"/>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23 0 00 06110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151 500,00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157 300,00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163 400,00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Межбюджетные трансферты</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23 0 00 06110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500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151 500,00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157 300,00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163 400,00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межбюджетные трансферты</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23 0 00 06110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540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151 500,00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157 300,00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163 400,00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960"/>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23 0 00 06150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224 700,00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233 500,00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241 900,00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Межбюджетные трансферты</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23 0 00 06150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500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224 700,00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233 500,00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241 900,00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межбюджетные трансферты</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23 0 00 06150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540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224 700,00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233 500,00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241 900,00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960"/>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Осуществление полномочий контрольно-счетной комиссии по осуществлению внешнего муниципального финансового контроля в соответствии с заключенными соглашениями</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23 0 00 06160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173 700,00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180 400,00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187 400,00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Межбюджетные трансферты</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23 0 00 06160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500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173 700,00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180 400,00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187 400,00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межбюджетные трансферты</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23 0 00 06160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540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173 700,00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180 400,00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187 400,00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948"/>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Муниципальная программа "Совершенствование местного самоуправления в администрации Хрущевского муниципального образования на 2024 год и плановый период 2025 и 2026 год"</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36 0 00 00000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288 158,00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1560"/>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Основное мероприятие "Повышение эффективности и результатов в сфере социально-экономического развития и эффективной реализации полномочий в администрации Хрущевского муниципального образования Самойловского муниципального района Саратовской области"</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36 0 06 00000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288 158,00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Реализация основного мероприятия</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36 0 06 V0000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288 158,00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62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Закупка товаров, работ и услуг для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36 0 06 V0000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288 158,00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68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закупки товаров, работ и услуг для обеспечения государственных (</w:t>
            </w:r>
            <w:proofErr w:type="spellStart"/>
            <w:r w:rsidRPr="009C7558">
              <w:rPr>
                <w:sz w:val="16"/>
                <w:szCs w:val="16"/>
              </w:rPr>
              <w:t>мунциипальных</w:t>
            </w:r>
            <w:proofErr w:type="spellEnd"/>
            <w:r w:rsidRPr="009C7558">
              <w:rPr>
                <w:sz w:val="16"/>
                <w:szCs w:val="16"/>
              </w:rPr>
              <w:t>) нужд</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36 0 06 V0000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288 158,00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180 000,00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Резервные фонды</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Расходы по исполнению отдельных обязательств</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24 0 00 00000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Средства резервного фонда</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24 2 00 00000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Средства резервного фонда местных администраций</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24 2 00 02400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бюджетные ассигнования</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24 2 00 02400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800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Резервные средства</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24 2 00 02400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870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13</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 xml:space="preserve">Реализация государственных </w:t>
            </w:r>
            <w:proofErr w:type="spellStart"/>
            <w:r w:rsidRPr="009C7558">
              <w:rPr>
                <w:sz w:val="16"/>
                <w:szCs w:val="16"/>
              </w:rPr>
              <w:t>функций</w:t>
            </w:r>
            <w:proofErr w:type="gramStart"/>
            <w:r w:rsidRPr="009C7558">
              <w:rPr>
                <w:sz w:val="16"/>
                <w:szCs w:val="16"/>
              </w:rPr>
              <w:t>,с</w:t>
            </w:r>
            <w:proofErr w:type="gramEnd"/>
            <w:r w:rsidRPr="009C7558">
              <w:rPr>
                <w:sz w:val="16"/>
                <w:szCs w:val="16"/>
              </w:rPr>
              <w:t>вязанных</w:t>
            </w:r>
            <w:proofErr w:type="spellEnd"/>
            <w:r w:rsidRPr="009C7558">
              <w:rPr>
                <w:sz w:val="16"/>
                <w:szCs w:val="16"/>
              </w:rPr>
              <w:t xml:space="preserve"> с общегосударственным управлением</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13</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44 0 00 00000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Реализация государственных функций, связанных с общегосударственным управлением</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13</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44 0 00 09200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бюджетные ассигнования</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13</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44 0 00 09200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800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13</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44 0 00 09200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850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b/>
                <w:bCs/>
                <w:sz w:val="16"/>
                <w:szCs w:val="16"/>
              </w:rPr>
            </w:pPr>
            <w:r w:rsidRPr="009C7558">
              <w:rPr>
                <w:b/>
                <w:bCs/>
                <w:sz w:val="16"/>
                <w:szCs w:val="16"/>
              </w:rPr>
              <w:t>Национальная экономика</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4 429 900,00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1 469 900,00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1 982 300,00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372"/>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Дорожное хозяйство</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4 429 900,00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1 469 900,00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1 982 300,00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Муниципальные программы</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19 0 00 00000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4 429 900,00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1 469 900,00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1 982 300,00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1140"/>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Муниципальная  программа "Содержание и ремонт автомобильных  дорог местного значения в границах  Хрущевского муниципального образования Самойловского муниципального района Саратовской области на 2024-2026 годы"</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19 4 00 00000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4 429 900,00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1 469 900,00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1 982 300,00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732"/>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Основное мероприятие "Содержание автомобильных дорог местного значения в границах муниципального образования"</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19 4 04 00000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4 429 900,00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1 469 900,00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1 982 300,00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1248"/>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04 D7610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2 991 000,00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0,00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600"/>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Закупка товаров, работ и услуг для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04 D7610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2 991 000,00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648"/>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закупки товаров, работ и услуг для обеспечения государственных (</w:t>
            </w:r>
            <w:proofErr w:type="spellStart"/>
            <w:r w:rsidRPr="009C7558">
              <w:rPr>
                <w:sz w:val="16"/>
                <w:szCs w:val="16"/>
              </w:rPr>
              <w:t>мунциипальных</w:t>
            </w:r>
            <w:proofErr w:type="spellEnd"/>
            <w:r w:rsidRPr="009C7558">
              <w:rPr>
                <w:sz w:val="16"/>
                <w:szCs w:val="16"/>
              </w:rPr>
              <w:t>) нужд</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04 D7610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2 991 000,00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Реализация основного мероприятия</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04 V0000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1 438 900,00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1 469 900,00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1 982 300,00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44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Закупка товаров, работ и услуг для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04 V0000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1 438 900,00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1 469 900,00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1 982 300,00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720"/>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закупки товаров, работ и услуг для обеспечения государственных (</w:t>
            </w:r>
            <w:proofErr w:type="spellStart"/>
            <w:r w:rsidRPr="009C7558">
              <w:rPr>
                <w:sz w:val="16"/>
                <w:szCs w:val="16"/>
              </w:rPr>
              <w:t>мунциипальных</w:t>
            </w:r>
            <w:proofErr w:type="spellEnd"/>
            <w:r w:rsidRPr="009C7558">
              <w:rPr>
                <w:sz w:val="16"/>
                <w:szCs w:val="16"/>
              </w:rPr>
              <w:t>) нужд</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09</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19 4 04 V0000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1 438 900,00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1 469 900,00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1 982 300,00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b/>
                <w:bCs/>
                <w:sz w:val="16"/>
                <w:szCs w:val="16"/>
              </w:rPr>
            </w:pPr>
            <w:r w:rsidRPr="009C7558">
              <w:rPr>
                <w:b/>
                <w:bCs/>
                <w:sz w:val="16"/>
                <w:szCs w:val="16"/>
              </w:rPr>
              <w:t>Жилищно-коммунальное хозяйство</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153 884,00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247 465,00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276 100,00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Благоустройство</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153 884,00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247 465,00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276 100,00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104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Муниципальная  программа "Благоустройство территории Хрущевского муниципального образования Самойловского муниципального района Саратовской области на 2024-2026 годы"</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31 0 00 00000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153 884,00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247 465,00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276 100,00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Основное мероприятие "Озеленение"</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31 0 02 00000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Реализация основного мероприятия</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02 V0000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5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Закупка товаров, работ и услуг для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02 V0000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660"/>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закупки товаров, работ и услуг для обеспечения государственных (</w:t>
            </w:r>
            <w:proofErr w:type="spellStart"/>
            <w:r w:rsidRPr="009C7558">
              <w:rPr>
                <w:sz w:val="16"/>
                <w:szCs w:val="16"/>
              </w:rPr>
              <w:t>мунциипальных</w:t>
            </w:r>
            <w:proofErr w:type="spellEnd"/>
            <w:r w:rsidRPr="009C7558">
              <w:rPr>
                <w:sz w:val="16"/>
                <w:szCs w:val="16"/>
              </w:rPr>
              <w:t>) нужд</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02 V0000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Основное мероприятие "Уличное освещение"</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31 0 03 00000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103 884,00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197 465,00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226 100,00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Реализация основного мероприятия</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03 V0000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103 884,00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197 465,00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226 100,00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5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Закупка товаров, работ и услуг для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03 V0000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103 884,00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197 465,00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226 100,00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732"/>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закупки товаров, работ и услуг для обеспечения государственных (</w:t>
            </w:r>
            <w:proofErr w:type="spellStart"/>
            <w:r w:rsidRPr="009C7558">
              <w:rPr>
                <w:sz w:val="16"/>
                <w:szCs w:val="16"/>
              </w:rPr>
              <w:t>мунциипальных</w:t>
            </w:r>
            <w:proofErr w:type="spellEnd"/>
            <w:r w:rsidRPr="009C7558">
              <w:rPr>
                <w:sz w:val="16"/>
                <w:szCs w:val="16"/>
              </w:rPr>
              <w:t>) нужд</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03</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 0 03 V0000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103 884,00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197 465,00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226 100,00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b/>
                <w:bCs/>
                <w:sz w:val="16"/>
                <w:szCs w:val="16"/>
              </w:rPr>
            </w:pPr>
            <w:r w:rsidRPr="009C7558">
              <w:rPr>
                <w:b/>
                <w:bCs/>
                <w:sz w:val="16"/>
                <w:szCs w:val="16"/>
              </w:rPr>
              <w:t>Социальная политика</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10</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49 000,00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49 000,00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49 000,00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Пенсионное обеспечение</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480"/>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Меры социальной поддержки отдельным категориям</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25 0 00 00000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612"/>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Доплаты к пенсиям муниципальных служащих Самойловского муниципального района</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25 1 00 00000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588"/>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Доплаты к пенсиям  муниципальных служащих Самойловского муниципального района</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25 1 00 02500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528"/>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Социальное обеспечение и иные выплаты населению</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25 1 00 02500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492"/>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Публичные нормативные социальные выплаты гражданам</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10</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25 1 00 02500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310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49 000,00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b/>
                <w:bCs/>
                <w:sz w:val="16"/>
                <w:szCs w:val="16"/>
              </w:rPr>
            </w:pPr>
            <w:r w:rsidRPr="009C7558">
              <w:rPr>
                <w:b/>
                <w:bCs/>
                <w:sz w:val="16"/>
                <w:szCs w:val="16"/>
              </w:rPr>
              <w:t>ФИЗИЧЕСКАЯ КУЛЬТУРА И СПОРТ</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11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b/>
                <w:bCs/>
                <w:sz w:val="16"/>
                <w:szCs w:val="16"/>
              </w:rPr>
            </w:pPr>
            <w:r w:rsidRPr="009C7558">
              <w:rPr>
                <w:b/>
                <w:bCs/>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50 000,00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 xml:space="preserve">Физическая культура </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Муниципальные программы</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12 0 00 00000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122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Муниципальная программа "Развитие физической культуры и спорта в Хрущевском муниципальном образовании Самойловского муниципального района Саратовской области на 2024-2026 годы"</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12 1 00 00000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B17ED2">
        <w:trPr>
          <w:trHeight w:val="1020"/>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Основное мероприятие "Обеспечение условий для организации и проведения спортивно-оздоровительных мероприятий для различных слоев населения"</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12 1 01 00000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Реализация основного мероприятия</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 1 01 V0000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636"/>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Закупка товаров, работ и услуг для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 1 01 V0000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756"/>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9C7558" w:rsidRPr="009C7558" w:rsidRDefault="009C7558" w:rsidP="009C7558">
            <w:pPr>
              <w:overflowPunct/>
              <w:autoSpaceDE/>
              <w:autoSpaceDN/>
              <w:adjustRightInd/>
              <w:textAlignment w:val="auto"/>
              <w:rPr>
                <w:sz w:val="16"/>
                <w:szCs w:val="16"/>
              </w:rPr>
            </w:pPr>
            <w:r w:rsidRPr="009C7558">
              <w:rPr>
                <w:sz w:val="16"/>
                <w:szCs w:val="16"/>
              </w:rPr>
              <w:t>Иные закупки товаров, работ и услуг для обеспечения государственных (</w:t>
            </w:r>
            <w:proofErr w:type="spellStart"/>
            <w:r w:rsidRPr="009C7558">
              <w:rPr>
                <w:sz w:val="16"/>
                <w:szCs w:val="16"/>
              </w:rPr>
              <w:t>мунциипальных</w:t>
            </w:r>
            <w:proofErr w:type="spellEnd"/>
            <w:r w:rsidRPr="009C7558">
              <w:rPr>
                <w:sz w:val="16"/>
                <w:szCs w:val="16"/>
              </w:rPr>
              <w:t>) нужд</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11</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01</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12 1 01 V0000</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240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sz w:val="16"/>
                <w:szCs w:val="16"/>
              </w:rPr>
            </w:pPr>
            <w:r w:rsidRPr="009C7558">
              <w:rPr>
                <w:sz w:val="16"/>
                <w:szCs w:val="16"/>
              </w:rPr>
              <w:t>50 000,00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r w:rsidR="009C7558" w:rsidRPr="009C7558" w:rsidTr="009C7558">
        <w:trPr>
          <w:trHeight w:val="264"/>
        </w:trPr>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c>
          <w:tcPr>
            <w:tcW w:w="3528"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9C7558" w:rsidRPr="009C7558" w:rsidRDefault="009C7558" w:rsidP="009C7558">
            <w:pPr>
              <w:overflowPunct/>
              <w:autoSpaceDE/>
              <w:autoSpaceDN/>
              <w:adjustRightInd/>
              <w:textAlignment w:val="auto"/>
              <w:rPr>
                <w:b/>
                <w:bCs/>
                <w:sz w:val="16"/>
                <w:szCs w:val="16"/>
              </w:rPr>
            </w:pPr>
            <w:r w:rsidRPr="009C7558">
              <w:rPr>
                <w:b/>
                <w:bCs/>
                <w:sz w:val="16"/>
                <w:szCs w:val="16"/>
              </w:rPr>
              <w:t>Всего</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center"/>
              <w:textAlignment w:val="auto"/>
              <w:rPr>
                <w:sz w:val="16"/>
                <w:szCs w:val="16"/>
              </w:rPr>
            </w:pPr>
            <w:r w:rsidRPr="009C7558">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8 533 700,00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5 659 600,00</w:t>
            </w:r>
          </w:p>
        </w:tc>
        <w:tc>
          <w:tcPr>
            <w:tcW w:w="1189" w:type="dxa"/>
            <w:tcBorders>
              <w:top w:val="nil"/>
              <w:left w:val="nil"/>
              <w:bottom w:val="single" w:sz="4" w:space="0" w:color="auto"/>
              <w:right w:val="single" w:sz="4" w:space="0" w:color="auto"/>
            </w:tcBorders>
            <w:shd w:val="clear" w:color="auto" w:fill="auto"/>
            <w:noWrap/>
            <w:vAlign w:val="bottom"/>
            <w:hideMark/>
          </w:tcPr>
          <w:p w:rsidR="009C7558" w:rsidRPr="009C7558" w:rsidRDefault="009C7558" w:rsidP="009C7558">
            <w:pPr>
              <w:overflowPunct/>
              <w:autoSpaceDE/>
              <w:autoSpaceDN/>
              <w:adjustRightInd/>
              <w:jc w:val="right"/>
              <w:textAlignment w:val="auto"/>
              <w:rPr>
                <w:b/>
                <w:bCs/>
                <w:sz w:val="16"/>
                <w:szCs w:val="16"/>
              </w:rPr>
            </w:pPr>
            <w:r w:rsidRPr="009C7558">
              <w:rPr>
                <w:b/>
                <w:bCs/>
                <w:sz w:val="16"/>
                <w:szCs w:val="16"/>
              </w:rPr>
              <w:t>6 258 800,00</w:t>
            </w:r>
          </w:p>
        </w:tc>
        <w:tc>
          <w:tcPr>
            <w:tcW w:w="222" w:type="dxa"/>
            <w:tcBorders>
              <w:top w:val="nil"/>
              <w:left w:val="nil"/>
              <w:bottom w:val="nil"/>
              <w:right w:val="nil"/>
            </w:tcBorders>
            <w:shd w:val="clear" w:color="auto" w:fill="auto"/>
            <w:noWrap/>
            <w:vAlign w:val="bottom"/>
            <w:hideMark/>
          </w:tcPr>
          <w:p w:rsidR="009C7558" w:rsidRPr="009C7558" w:rsidRDefault="009C7558" w:rsidP="009C7558">
            <w:pPr>
              <w:overflowPunct/>
              <w:autoSpaceDE/>
              <w:autoSpaceDN/>
              <w:adjustRightInd/>
              <w:textAlignment w:val="auto"/>
              <w:rPr>
                <w:sz w:val="16"/>
                <w:szCs w:val="16"/>
              </w:rPr>
            </w:pPr>
          </w:p>
        </w:tc>
      </w:tr>
    </w:tbl>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Default="009C7558"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tbl>
      <w:tblPr>
        <w:tblW w:w="11159" w:type="dxa"/>
        <w:tblInd w:w="-885" w:type="dxa"/>
        <w:tblLook w:val="04A0"/>
      </w:tblPr>
      <w:tblGrid>
        <w:gridCol w:w="1480"/>
        <w:gridCol w:w="256"/>
        <w:gridCol w:w="256"/>
        <w:gridCol w:w="256"/>
        <w:gridCol w:w="256"/>
        <w:gridCol w:w="256"/>
        <w:gridCol w:w="256"/>
        <w:gridCol w:w="256"/>
        <w:gridCol w:w="256"/>
        <w:gridCol w:w="740"/>
        <w:gridCol w:w="740"/>
        <w:gridCol w:w="1220"/>
        <w:gridCol w:w="920"/>
        <w:gridCol w:w="1189"/>
        <w:gridCol w:w="1189"/>
        <w:gridCol w:w="1189"/>
        <w:gridCol w:w="222"/>
        <w:gridCol w:w="222"/>
      </w:tblGrid>
      <w:tr w:rsidR="00084211" w:rsidRPr="009C7558" w:rsidTr="00084211">
        <w:trPr>
          <w:gridAfter w:val="1"/>
          <w:wAfter w:w="222" w:type="dxa"/>
          <w:trHeight w:val="1133"/>
        </w:trPr>
        <w:tc>
          <w:tcPr>
            <w:tcW w:w="1480"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740"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740"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1220"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920"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3789" w:type="dxa"/>
            <w:gridSpan w:val="4"/>
            <w:tcBorders>
              <w:top w:val="nil"/>
              <w:left w:val="nil"/>
              <w:bottom w:val="nil"/>
              <w:right w:val="nil"/>
            </w:tcBorders>
            <w:shd w:val="clear" w:color="auto" w:fill="auto"/>
            <w:hideMark/>
          </w:tcPr>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084211">
            <w:pPr>
              <w:overflowPunct/>
              <w:autoSpaceDE/>
              <w:autoSpaceDN/>
              <w:adjustRightInd/>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Default="00084211" w:rsidP="00B56C8D">
            <w:pPr>
              <w:overflowPunct/>
              <w:autoSpaceDE/>
              <w:autoSpaceDN/>
              <w:adjustRightInd/>
              <w:jc w:val="right"/>
              <w:textAlignment w:val="auto"/>
              <w:rPr>
                <w:sz w:val="16"/>
                <w:szCs w:val="16"/>
              </w:rPr>
            </w:pPr>
          </w:p>
          <w:p w:rsidR="00084211" w:rsidRPr="009C7558" w:rsidRDefault="00084211" w:rsidP="00084211">
            <w:pPr>
              <w:overflowPunct/>
              <w:autoSpaceDE/>
              <w:autoSpaceDN/>
              <w:adjustRightInd/>
              <w:jc w:val="right"/>
              <w:textAlignment w:val="auto"/>
              <w:rPr>
                <w:sz w:val="16"/>
                <w:szCs w:val="16"/>
              </w:rPr>
            </w:pPr>
            <w:r w:rsidRPr="009C7558">
              <w:rPr>
                <w:sz w:val="16"/>
                <w:szCs w:val="16"/>
              </w:rPr>
              <w:lastRenderedPageBreak/>
              <w:t xml:space="preserve">Приложение № </w:t>
            </w:r>
            <w:r>
              <w:rPr>
                <w:sz w:val="16"/>
                <w:szCs w:val="16"/>
              </w:rPr>
              <w:t>4</w:t>
            </w:r>
            <w:r w:rsidRPr="009C7558">
              <w:rPr>
                <w:sz w:val="16"/>
                <w:szCs w:val="16"/>
              </w:rPr>
              <w:br/>
              <w:t>к решению Сельского Совета Хрущевского муниципального образования Самойловского муниципального района Саратовской области</w:t>
            </w:r>
            <w:r w:rsidRPr="009C7558">
              <w:rPr>
                <w:sz w:val="16"/>
                <w:szCs w:val="16"/>
              </w:rPr>
              <w:br/>
              <w:t>№  от.12.2023г</w:t>
            </w:r>
          </w:p>
        </w:tc>
      </w:tr>
      <w:tr w:rsidR="00084211" w:rsidRPr="009C7558" w:rsidTr="00B56C8D">
        <w:trPr>
          <w:gridAfter w:val="1"/>
          <w:wAfter w:w="222" w:type="dxa"/>
          <w:trHeight w:val="264"/>
        </w:trPr>
        <w:tc>
          <w:tcPr>
            <w:tcW w:w="1480"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740"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740"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1220"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920"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1189"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1189"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1189"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22"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r>
      <w:tr w:rsidR="00084211" w:rsidRPr="009C7558" w:rsidTr="00B56C8D">
        <w:trPr>
          <w:trHeight w:val="456"/>
        </w:trPr>
        <w:tc>
          <w:tcPr>
            <w:tcW w:w="10937" w:type="dxa"/>
            <w:gridSpan w:val="17"/>
            <w:tcBorders>
              <w:top w:val="nil"/>
              <w:left w:val="nil"/>
              <w:bottom w:val="nil"/>
              <w:right w:val="nil"/>
            </w:tcBorders>
            <w:shd w:val="clear" w:color="auto" w:fill="auto"/>
            <w:vAlign w:val="bottom"/>
            <w:hideMark/>
          </w:tcPr>
          <w:p w:rsidR="00084211" w:rsidRPr="009C7558" w:rsidRDefault="00084211" w:rsidP="00084211">
            <w:pPr>
              <w:overflowPunct/>
              <w:autoSpaceDE/>
              <w:autoSpaceDN/>
              <w:adjustRightInd/>
              <w:jc w:val="center"/>
              <w:textAlignment w:val="auto"/>
              <w:rPr>
                <w:b/>
                <w:bCs/>
                <w:sz w:val="16"/>
                <w:szCs w:val="16"/>
              </w:rPr>
            </w:pPr>
            <w:r w:rsidRPr="00084211">
              <w:rPr>
                <w:b/>
                <w:bCs/>
                <w:sz w:val="16"/>
                <w:szCs w:val="16"/>
              </w:rPr>
              <w:t>Перечень муниципальных программ и объемы бюджетных ассигнований на их реализацию на 2024-2026 годы</w:t>
            </w:r>
          </w:p>
        </w:tc>
        <w:tc>
          <w:tcPr>
            <w:tcW w:w="222"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r>
      <w:tr w:rsidR="00084211" w:rsidRPr="009C7558" w:rsidTr="00B56C8D">
        <w:trPr>
          <w:gridAfter w:val="1"/>
          <w:wAfter w:w="222" w:type="dxa"/>
          <w:trHeight w:val="264"/>
        </w:trPr>
        <w:tc>
          <w:tcPr>
            <w:tcW w:w="1480"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256"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740"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740"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1220"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920"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1189"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1189"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c>
          <w:tcPr>
            <w:tcW w:w="1189"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jc w:val="right"/>
              <w:textAlignment w:val="auto"/>
              <w:rPr>
                <w:sz w:val="16"/>
                <w:szCs w:val="16"/>
              </w:rPr>
            </w:pPr>
            <w:r w:rsidRPr="009C7558">
              <w:rPr>
                <w:sz w:val="16"/>
                <w:szCs w:val="16"/>
              </w:rPr>
              <w:t>(рублей)</w:t>
            </w:r>
          </w:p>
        </w:tc>
        <w:tc>
          <w:tcPr>
            <w:tcW w:w="222"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r>
      <w:tr w:rsidR="00084211" w:rsidRPr="009C7558" w:rsidTr="00B56C8D">
        <w:trPr>
          <w:gridAfter w:val="1"/>
          <w:wAfter w:w="222" w:type="dxa"/>
          <w:trHeight w:val="264"/>
        </w:trPr>
        <w:tc>
          <w:tcPr>
            <w:tcW w:w="14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Наименование</w:t>
            </w:r>
          </w:p>
        </w:tc>
        <w:tc>
          <w:tcPr>
            <w:tcW w:w="256" w:type="dxa"/>
            <w:tcBorders>
              <w:top w:val="single" w:sz="4" w:space="0" w:color="auto"/>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 </w:t>
            </w:r>
          </w:p>
        </w:tc>
        <w:tc>
          <w:tcPr>
            <w:tcW w:w="256" w:type="dxa"/>
            <w:tcBorders>
              <w:top w:val="single" w:sz="4" w:space="0" w:color="auto"/>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 </w:t>
            </w:r>
          </w:p>
        </w:tc>
        <w:tc>
          <w:tcPr>
            <w:tcW w:w="740" w:type="dxa"/>
            <w:vMerge w:val="restart"/>
            <w:tcBorders>
              <w:top w:val="single" w:sz="4" w:space="0" w:color="auto"/>
              <w:left w:val="single" w:sz="4" w:space="0" w:color="auto"/>
              <w:bottom w:val="single" w:sz="4" w:space="0" w:color="auto"/>
              <w:right w:val="nil"/>
            </w:tcBorders>
            <w:shd w:val="clear" w:color="auto" w:fill="auto"/>
            <w:vAlign w:val="center"/>
            <w:hideMark/>
          </w:tcPr>
          <w:p w:rsidR="00084211" w:rsidRPr="009C7558" w:rsidRDefault="00084211" w:rsidP="00B56C8D">
            <w:pPr>
              <w:overflowPunct/>
              <w:autoSpaceDE/>
              <w:autoSpaceDN/>
              <w:adjustRightInd/>
              <w:jc w:val="center"/>
              <w:textAlignment w:val="auto"/>
              <w:rPr>
                <w:b/>
                <w:bCs/>
                <w:sz w:val="16"/>
                <w:szCs w:val="16"/>
              </w:rPr>
            </w:pPr>
            <w:proofErr w:type="spellStart"/>
            <w:proofErr w:type="gramStart"/>
            <w:r w:rsidRPr="009C7558">
              <w:rPr>
                <w:b/>
                <w:bCs/>
                <w:sz w:val="16"/>
                <w:szCs w:val="16"/>
              </w:rPr>
              <w:t>Раз-дел</w:t>
            </w:r>
            <w:proofErr w:type="spellEnd"/>
            <w:proofErr w:type="gramEnd"/>
          </w:p>
        </w:tc>
        <w:tc>
          <w:tcPr>
            <w:tcW w:w="740" w:type="dxa"/>
            <w:vMerge w:val="restart"/>
            <w:tcBorders>
              <w:top w:val="single" w:sz="4" w:space="0" w:color="auto"/>
              <w:left w:val="single" w:sz="4" w:space="0" w:color="auto"/>
              <w:bottom w:val="single" w:sz="4" w:space="0" w:color="auto"/>
              <w:right w:val="nil"/>
            </w:tcBorders>
            <w:shd w:val="clear" w:color="auto" w:fill="auto"/>
            <w:vAlign w:val="center"/>
            <w:hideMark/>
          </w:tcPr>
          <w:p w:rsidR="00084211" w:rsidRPr="009C7558" w:rsidRDefault="00084211" w:rsidP="00B56C8D">
            <w:pPr>
              <w:overflowPunct/>
              <w:autoSpaceDE/>
              <w:autoSpaceDN/>
              <w:adjustRightInd/>
              <w:jc w:val="center"/>
              <w:textAlignment w:val="auto"/>
              <w:rPr>
                <w:b/>
                <w:bCs/>
                <w:sz w:val="16"/>
                <w:szCs w:val="16"/>
              </w:rPr>
            </w:pPr>
            <w:proofErr w:type="spellStart"/>
            <w:proofErr w:type="gramStart"/>
            <w:r w:rsidRPr="009C7558">
              <w:rPr>
                <w:b/>
                <w:bCs/>
                <w:sz w:val="16"/>
                <w:szCs w:val="16"/>
              </w:rPr>
              <w:t>Под-раздел</w:t>
            </w:r>
            <w:proofErr w:type="spellEnd"/>
            <w:proofErr w:type="gramEnd"/>
          </w:p>
        </w:tc>
        <w:tc>
          <w:tcPr>
            <w:tcW w:w="1220" w:type="dxa"/>
            <w:vMerge w:val="restart"/>
            <w:tcBorders>
              <w:top w:val="single" w:sz="4" w:space="0" w:color="auto"/>
              <w:left w:val="single" w:sz="4" w:space="0" w:color="auto"/>
              <w:bottom w:val="single" w:sz="4" w:space="0" w:color="auto"/>
              <w:right w:val="nil"/>
            </w:tcBorders>
            <w:shd w:val="clear" w:color="auto" w:fill="auto"/>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Целевая статья</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Вид расходов</w:t>
            </w:r>
          </w:p>
        </w:tc>
        <w:tc>
          <w:tcPr>
            <w:tcW w:w="1189" w:type="dxa"/>
            <w:tcBorders>
              <w:top w:val="single" w:sz="4" w:space="0" w:color="auto"/>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Сумма</w:t>
            </w:r>
          </w:p>
        </w:tc>
        <w:tc>
          <w:tcPr>
            <w:tcW w:w="1189" w:type="dxa"/>
            <w:tcBorders>
              <w:top w:val="single" w:sz="4" w:space="0" w:color="auto"/>
              <w:left w:val="nil"/>
              <w:bottom w:val="single" w:sz="4" w:space="0" w:color="auto"/>
              <w:right w:val="nil"/>
            </w:tcBorders>
            <w:shd w:val="clear" w:color="auto" w:fill="auto"/>
            <w:noWrap/>
            <w:vAlign w:val="center"/>
            <w:hideMark/>
          </w:tcPr>
          <w:p w:rsidR="00084211" w:rsidRPr="009C7558" w:rsidRDefault="00084211" w:rsidP="00B56C8D">
            <w:pPr>
              <w:overflowPunct/>
              <w:autoSpaceDE/>
              <w:autoSpaceDN/>
              <w:adjustRightInd/>
              <w:textAlignment w:val="auto"/>
              <w:rPr>
                <w:sz w:val="16"/>
                <w:szCs w:val="16"/>
              </w:rPr>
            </w:pPr>
            <w:r w:rsidRPr="009C7558">
              <w:rPr>
                <w:sz w:val="16"/>
                <w:szCs w:val="16"/>
              </w:rPr>
              <w:t> </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084211" w:rsidRPr="009C7558" w:rsidRDefault="00084211" w:rsidP="00B56C8D">
            <w:pPr>
              <w:overflowPunct/>
              <w:autoSpaceDE/>
              <w:autoSpaceDN/>
              <w:adjustRightInd/>
              <w:textAlignment w:val="auto"/>
              <w:rPr>
                <w:sz w:val="16"/>
                <w:szCs w:val="16"/>
              </w:rPr>
            </w:pPr>
            <w:r w:rsidRPr="009C7558">
              <w:rPr>
                <w:sz w:val="16"/>
                <w:szCs w:val="16"/>
              </w:rPr>
              <w:t> </w:t>
            </w:r>
          </w:p>
        </w:tc>
        <w:tc>
          <w:tcPr>
            <w:tcW w:w="222"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r>
      <w:tr w:rsidR="00084211" w:rsidRPr="009C7558" w:rsidTr="00B56C8D">
        <w:trPr>
          <w:gridAfter w:val="1"/>
          <w:wAfter w:w="222" w:type="dxa"/>
          <w:trHeight w:val="264"/>
        </w:trPr>
        <w:tc>
          <w:tcPr>
            <w:tcW w:w="1480" w:type="dxa"/>
            <w:vMerge/>
            <w:tcBorders>
              <w:top w:val="single" w:sz="4" w:space="0" w:color="auto"/>
              <w:left w:val="single" w:sz="4" w:space="0" w:color="auto"/>
              <w:bottom w:val="single" w:sz="4" w:space="0" w:color="auto"/>
              <w:right w:val="nil"/>
            </w:tcBorders>
            <w:vAlign w:val="center"/>
            <w:hideMark/>
          </w:tcPr>
          <w:p w:rsidR="00084211" w:rsidRPr="009C7558" w:rsidRDefault="00084211" w:rsidP="00B56C8D">
            <w:pPr>
              <w:overflowPunct/>
              <w:autoSpaceDE/>
              <w:autoSpaceDN/>
              <w:adjustRightInd/>
              <w:textAlignment w:val="auto"/>
              <w:rPr>
                <w:b/>
                <w:bCs/>
                <w:sz w:val="16"/>
                <w:szCs w:val="16"/>
              </w:rPr>
            </w:pPr>
          </w:p>
        </w:tc>
        <w:tc>
          <w:tcPr>
            <w:tcW w:w="256" w:type="dxa"/>
            <w:tcBorders>
              <w:top w:val="nil"/>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p>
        </w:tc>
        <w:tc>
          <w:tcPr>
            <w:tcW w:w="256" w:type="dxa"/>
            <w:tcBorders>
              <w:top w:val="nil"/>
              <w:left w:val="nil"/>
              <w:bottom w:val="nil"/>
              <w:right w:val="nil"/>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p>
        </w:tc>
        <w:tc>
          <w:tcPr>
            <w:tcW w:w="740" w:type="dxa"/>
            <w:vMerge/>
            <w:tcBorders>
              <w:top w:val="single" w:sz="4" w:space="0" w:color="auto"/>
              <w:left w:val="single" w:sz="4" w:space="0" w:color="auto"/>
              <w:bottom w:val="single" w:sz="4" w:space="0" w:color="auto"/>
              <w:right w:val="nil"/>
            </w:tcBorders>
            <w:vAlign w:val="center"/>
            <w:hideMark/>
          </w:tcPr>
          <w:p w:rsidR="00084211" w:rsidRPr="009C7558" w:rsidRDefault="00084211" w:rsidP="00B56C8D">
            <w:pPr>
              <w:overflowPunct/>
              <w:autoSpaceDE/>
              <w:autoSpaceDN/>
              <w:adjustRightInd/>
              <w:textAlignment w:val="auto"/>
              <w:rPr>
                <w:b/>
                <w:bCs/>
                <w:sz w:val="16"/>
                <w:szCs w:val="16"/>
              </w:rPr>
            </w:pPr>
          </w:p>
        </w:tc>
        <w:tc>
          <w:tcPr>
            <w:tcW w:w="740" w:type="dxa"/>
            <w:vMerge/>
            <w:tcBorders>
              <w:top w:val="single" w:sz="4" w:space="0" w:color="auto"/>
              <w:left w:val="single" w:sz="4" w:space="0" w:color="auto"/>
              <w:bottom w:val="single" w:sz="4" w:space="0" w:color="auto"/>
              <w:right w:val="nil"/>
            </w:tcBorders>
            <w:vAlign w:val="center"/>
            <w:hideMark/>
          </w:tcPr>
          <w:p w:rsidR="00084211" w:rsidRPr="009C7558" w:rsidRDefault="00084211" w:rsidP="00B56C8D">
            <w:pPr>
              <w:overflowPunct/>
              <w:autoSpaceDE/>
              <w:autoSpaceDN/>
              <w:adjustRightInd/>
              <w:textAlignment w:val="auto"/>
              <w:rPr>
                <w:b/>
                <w:bCs/>
                <w:sz w:val="16"/>
                <w:szCs w:val="16"/>
              </w:rPr>
            </w:pPr>
          </w:p>
        </w:tc>
        <w:tc>
          <w:tcPr>
            <w:tcW w:w="1220" w:type="dxa"/>
            <w:vMerge/>
            <w:tcBorders>
              <w:top w:val="single" w:sz="4" w:space="0" w:color="auto"/>
              <w:left w:val="single" w:sz="4" w:space="0" w:color="auto"/>
              <w:bottom w:val="single" w:sz="4" w:space="0" w:color="auto"/>
              <w:right w:val="nil"/>
            </w:tcBorders>
            <w:vAlign w:val="center"/>
            <w:hideMark/>
          </w:tcPr>
          <w:p w:rsidR="00084211" w:rsidRPr="009C7558" w:rsidRDefault="00084211" w:rsidP="00B56C8D">
            <w:pPr>
              <w:overflowPunct/>
              <w:autoSpaceDE/>
              <w:autoSpaceDN/>
              <w:adjustRightInd/>
              <w:textAlignment w:val="auto"/>
              <w:rPr>
                <w:b/>
                <w:bCs/>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084211" w:rsidRPr="009C7558" w:rsidRDefault="00084211" w:rsidP="00B56C8D">
            <w:pPr>
              <w:overflowPunct/>
              <w:autoSpaceDE/>
              <w:autoSpaceDN/>
              <w:adjustRightInd/>
              <w:textAlignment w:val="auto"/>
              <w:rPr>
                <w:b/>
                <w:bCs/>
                <w:sz w:val="16"/>
                <w:szCs w:val="16"/>
              </w:rPr>
            </w:pPr>
          </w:p>
        </w:tc>
        <w:tc>
          <w:tcPr>
            <w:tcW w:w="1189" w:type="dxa"/>
            <w:tcBorders>
              <w:top w:val="single" w:sz="4" w:space="0" w:color="auto"/>
              <w:left w:val="nil"/>
              <w:bottom w:val="nil"/>
              <w:right w:val="single" w:sz="4" w:space="0" w:color="auto"/>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2024</w:t>
            </w:r>
          </w:p>
        </w:tc>
        <w:tc>
          <w:tcPr>
            <w:tcW w:w="1189" w:type="dxa"/>
            <w:tcBorders>
              <w:top w:val="nil"/>
              <w:left w:val="nil"/>
              <w:bottom w:val="nil"/>
              <w:right w:val="single" w:sz="4" w:space="0" w:color="auto"/>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2025</w:t>
            </w:r>
          </w:p>
        </w:tc>
        <w:tc>
          <w:tcPr>
            <w:tcW w:w="1189" w:type="dxa"/>
            <w:tcBorders>
              <w:top w:val="nil"/>
              <w:left w:val="nil"/>
              <w:bottom w:val="nil"/>
              <w:right w:val="single" w:sz="4" w:space="0" w:color="auto"/>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2026</w:t>
            </w:r>
          </w:p>
        </w:tc>
        <w:tc>
          <w:tcPr>
            <w:tcW w:w="222"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r>
      <w:tr w:rsidR="00084211" w:rsidRPr="009C7558" w:rsidTr="00B56C8D">
        <w:trPr>
          <w:gridAfter w:val="1"/>
          <w:wAfter w:w="222" w:type="dxa"/>
          <w:trHeight w:val="264"/>
        </w:trPr>
        <w:tc>
          <w:tcPr>
            <w:tcW w:w="352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1</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3</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4</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5</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6</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7</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8</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084211" w:rsidRPr="009C7558" w:rsidRDefault="00084211" w:rsidP="00B56C8D">
            <w:pPr>
              <w:overflowPunct/>
              <w:autoSpaceDE/>
              <w:autoSpaceDN/>
              <w:adjustRightInd/>
              <w:jc w:val="center"/>
              <w:textAlignment w:val="auto"/>
              <w:rPr>
                <w:b/>
                <w:bCs/>
                <w:sz w:val="16"/>
                <w:szCs w:val="16"/>
              </w:rPr>
            </w:pPr>
            <w:r w:rsidRPr="009C7558">
              <w:rPr>
                <w:b/>
                <w:bCs/>
                <w:sz w:val="16"/>
                <w:szCs w:val="16"/>
              </w:rPr>
              <w:t>9</w:t>
            </w:r>
          </w:p>
        </w:tc>
        <w:tc>
          <w:tcPr>
            <w:tcW w:w="222"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r>
      <w:tr w:rsidR="00084211" w:rsidRPr="009C7558" w:rsidTr="00B56C8D">
        <w:trPr>
          <w:gridAfter w:val="1"/>
          <w:wAfter w:w="222" w:type="dxa"/>
          <w:trHeight w:val="264"/>
        </w:trPr>
        <w:tc>
          <w:tcPr>
            <w:tcW w:w="352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84211" w:rsidRPr="00084211" w:rsidRDefault="00084211">
            <w:pPr>
              <w:rPr>
                <w:sz w:val="16"/>
                <w:szCs w:val="16"/>
              </w:rPr>
            </w:pPr>
            <w:r w:rsidRPr="00084211">
              <w:rPr>
                <w:sz w:val="16"/>
                <w:szCs w:val="16"/>
              </w:rPr>
              <w:t>Муниципальная программа "Совершенствование местного самоуправления в администрации Хрущевского муниципального образования на 2024-2026 годы"</w:t>
            </w:r>
          </w:p>
        </w:tc>
        <w:tc>
          <w:tcPr>
            <w:tcW w:w="74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04</w:t>
            </w:r>
          </w:p>
        </w:tc>
        <w:tc>
          <w:tcPr>
            <w:tcW w:w="122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36 0 00 00000</w:t>
            </w:r>
          </w:p>
        </w:tc>
        <w:tc>
          <w:tcPr>
            <w:tcW w:w="92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right"/>
              <w:rPr>
                <w:sz w:val="16"/>
                <w:szCs w:val="16"/>
              </w:rPr>
            </w:pPr>
            <w:r w:rsidRPr="00084211">
              <w:rPr>
                <w:sz w:val="16"/>
                <w:szCs w:val="16"/>
              </w:rPr>
              <w:t>288 158,00</w:t>
            </w:r>
          </w:p>
        </w:tc>
        <w:tc>
          <w:tcPr>
            <w:tcW w:w="1189"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right"/>
              <w:rPr>
                <w:sz w:val="16"/>
                <w:szCs w:val="16"/>
              </w:rPr>
            </w:pPr>
            <w:r w:rsidRPr="00084211">
              <w:rPr>
                <w:sz w:val="16"/>
                <w:szCs w:val="16"/>
              </w:rPr>
              <w:t>180 000,00</w:t>
            </w:r>
          </w:p>
        </w:tc>
        <w:tc>
          <w:tcPr>
            <w:tcW w:w="1189"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right"/>
              <w:rPr>
                <w:sz w:val="16"/>
                <w:szCs w:val="16"/>
              </w:rPr>
            </w:pPr>
            <w:r w:rsidRPr="00084211">
              <w:rPr>
                <w:sz w:val="16"/>
                <w:szCs w:val="16"/>
              </w:rPr>
              <w:t>180 000,00</w:t>
            </w:r>
          </w:p>
        </w:tc>
        <w:tc>
          <w:tcPr>
            <w:tcW w:w="222"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r>
      <w:tr w:rsidR="00084211" w:rsidRPr="009C7558" w:rsidTr="00B56C8D">
        <w:trPr>
          <w:gridAfter w:val="1"/>
          <w:wAfter w:w="222" w:type="dxa"/>
          <w:trHeight w:val="660"/>
        </w:trPr>
        <w:tc>
          <w:tcPr>
            <w:tcW w:w="3528" w:type="dxa"/>
            <w:gridSpan w:val="9"/>
            <w:tcBorders>
              <w:top w:val="single" w:sz="4" w:space="0" w:color="auto"/>
              <w:left w:val="single" w:sz="4" w:space="0" w:color="auto"/>
              <w:bottom w:val="single" w:sz="4" w:space="0" w:color="auto"/>
              <w:right w:val="single" w:sz="4" w:space="0" w:color="auto"/>
            </w:tcBorders>
            <w:shd w:val="clear" w:color="auto" w:fill="auto"/>
            <w:hideMark/>
          </w:tcPr>
          <w:p w:rsidR="00084211" w:rsidRPr="00084211" w:rsidRDefault="00084211">
            <w:pPr>
              <w:rPr>
                <w:sz w:val="16"/>
                <w:szCs w:val="16"/>
              </w:rPr>
            </w:pPr>
            <w:r w:rsidRPr="00084211">
              <w:rPr>
                <w:sz w:val="16"/>
                <w:szCs w:val="16"/>
              </w:rPr>
              <w:t>Муниципальная  программа "Содержание и ремонт автомобильных  дорог местного значения в границах  Хрущевского муниципального образования Самойловского муниципального района Саратовской области на 2024-2026 годы"</w:t>
            </w:r>
          </w:p>
        </w:tc>
        <w:tc>
          <w:tcPr>
            <w:tcW w:w="74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09</w:t>
            </w:r>
          </w:p>
        </w:tc>
        <w:tc>
          <w:tcPr>
            <w:tcW w:w="122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19 4 00 00000</w:t>
            </w:r>
          </w:p>
        </w:tc>
        <w:tc>
          <w:tcPr>
            <w:tcW w:w="92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right"/>
              <w:rPr>
                <w:sz w:val="16"/>
                <w:szCs w:val="16"/>
              </w:rPr>
            </w:pPr>
            <w:r w:rsidRPr="00084211">
              <w:rPr>
                <w:sz w:val="16"/>
                <w:szCs w:val="16"/>
              </w:rPr>
              <w:t>4 429 900,00</w:t>
            </w:r>
          </w:p>
        </w:tc>
        <w:tc>
          <w:tcPr>
            <w:tcW w:w="1189"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right"/>
              <w:rPr>
                <w:sz w:val="16"/>
                <w:szCs w:val="16"/>
              </w:rPr>
            </w:pPr>
            <w:r w:rsidRPr="00084211">
              <w:rPr>
                <w:sz w:val="16"/>
                <w:szCs w:val="16"/>
              </w:rPr>
              <w:t>1 469 900,00</w:t>
            </w:r>
          </w:p>
        </w:tc>
        <w:tc>
          <w:tcPr>
            <w:tcW w:w="1189"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right"/>
              <w:rPr>
                <w:sz w:val="16"/>
                <w:szCs w:val="16"/>
              </w:rPr>
            </w:pPr>
            <w:r w:rsidRPr="00084211">
              <w:rPr>
                <w:sz w:val="16"/>
                <w:szCs w:val="16"/>
              </w:rPr>
              <w:t>1 982 300,00</w:t>
            </w:r>
          </w:p>
        </w:tc>
        <w:tc>
          <w:tcPr>
            <w:tcW w:w="222"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r>
      <w:tr w:rsidR="00084211" w:rsidRPr="009C7558" w:rsidTr="00B56C8D">
        <w:trPr>
          <w:gridAfter w:val="1"/>
          <w:wAfter w:w="222" w:type="dxa"/>
          <w:trHeight w:val="528"/>
        </w:trPr>
        <w:tc>
          <w:tcPr>
            <w:tcW w:w="3528" w:type="dxa"/>
            <w:gridSpan w:val="9"/>
            <w:tcBorders>
              <w:top w:val="single" w:sz="4" w:space="0" w:color="auto"/>
              <w:left w:val="single" w:sz="4" w:space="0" w:color="auto"/>
              <w:bottom w:val="single" w:sz="4" w:space="0" w:color="auto"/>
              <w:right w:val="single" w:sz="4" w:space="0" w:color="auto"/>
            </w:tcBorders>
            <w:shd w:val="clear" w:color="auto" w:fill="auto"/>
            <w:hideMark/>
          </w:tcPr>
          <w:p w:rsidR="00084211" w:rsidRPr="00084211" w:rsidRDefault="00084211">
            <w:pPr>
              <w:rPr>
                <w:sz w:val="16"/>
                <w:szCs w:val="16"/>
              </w:rPr>
            </w:pPr>
            <w:r w:rsidRPr="00084211">
              <w:rPr>
                <w:sz w:val="16"/>
                <w:szCs w:val="16"/>
              </w:rPr>
              <w:t>Муниципальная  программа "Благоустройство территории Хрущевского муниципального образования Самойловского муниципального района Саратовской области на 2024-2026 годы"</w:t>
            </w:r>
          </w:p>
        </w:tc>
        <w:tc>
          <w:tcPr>
            <w:tcW w:w="74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03</w:t>
            </w:r>
          </w:p>
        </w:tc>
        <w:tc>
          <w:tcPr>
            <w:tcW w:w="122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31 0 00 00000</w:t>
            </w:r>
          </w:p>
        </w:tc>
        <w:tc>
          <w:tcPr>
            <w:tcW w:w="92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right"/>
              <w:rPr>
                <w:sz w:val="16"/>
                <w:szCs w:val="16"/>
              </w:rPr>
            </w:pPr>
            <w:r w:rsidRPr="00084211">
              <w:rPr>
                <w:sz w:val="16"/>
                <w:szCs w:val="16"/>
              </w:rPr>
              <w:t>153 884,00</w:t>
            </w:r>
          </w:p>
        </w:tc>
        <w:tc>
          <w:tcPr>
            <w:tcW w:w="1189"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right"/>
              <w:rPr>
                <w:sz w:val="16"/>
                <w:szCs w:val="16"/>
              </w:rPr>
            </w:pPr>
            <w:r w:rsidRPr="00084211">
              <w:rPr>
                <w:sz w:val="16"/>
                <w:szCs w:val="16"/>
              </w:rPr>
              <w:t>247 465,00</w:t>
            </w:r>
          </w:p>
        </w:tc>
        <w:tc>
          <w:tcPr>
            <w:tcW w:w="1189"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right"/>
              <w:rPr>
                <w:sz w:val="16"/>
                <w:szCs w:val="16"/>
              </w:rPr>
            </w:pPr>
            <w:r w:rsidRPr="00084211">
              <w:rPr>
                <w:sz w:val="16"/>
                <w:szCs w:val="16"/>
              </w:rPr>
              <w:t>276 100,00</w:t>
            </w:r>
          </w:p>
        </w:tc>
        <w:tc>
          <w:tcPr>
            <w:tcW w:w="222"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r>
      <w:tr w:rsidR="00084211" w:rsidRPr="009C7558" w:rsidTr="00B56C8D">
        <w:trPr>
          <w:gridAfter w:val="1"/>
          <w:wAfter w:w="222" w:type="dxa"/>
          <w:trHeight w:val="492"/>
        </w:trPr>
        <w:tc>
          <w:tcPr>
            <w:tcW w:w="3528" w:type="dxa"/>
            <w:gridSpan w:val="9"/>
            <w:tcBorders>
              <w:top w:val="single" w:sz="4" w:space="0" w:color="auto"/>
              <w:left w:val="single" w:sz="4" w:space="0" w:color="auto"/>
              <w:bottom w:val="single" w:sz="4" w:space="0" w:color="auto"/>
              <w:right w:val="single" w:sz="4" w:space="0" w:color="auto"/>
            </w:tcBorders>
            <w:shd w:val="clear" w:color="auto" w:fill="auto"/>
            <w:hideMark/>
          </w:tcPr>
          <w:p w:rsidR="00084211" w:rsidRPr="00084211" w:rsidRDefault="00084211">
            <w:pPr>
              <w:rPr>
                <w:sz w:val="16"/>
                <w:szCs w:val="16"/>
              </w:rPr>
            </w:pPr>
            <w:r w:rsidRPr="00084211">
              <w:rPr>
                <w:sz w:val="16"/>
                <w:szCs w:val="16"/>
              </w:rPr>
              <w:t>Муниципальная программа "Развитие физической культуры и спорта в Хрущевском муниципальном образовании Самойловского муниципального района Саратовской области на 2024-2026 годы"</w:t>
            </w:r>
          </w:p>
        </w:tc>
        <w:tc>
          <w:tcPr>
            <w:tcW w:w="74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11</w:t>
            </w:r>
          </w:p>
        </w:tc>
        <w:tc>
          <w:tcPr>
            <w:tcW w:w="74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01</w:t>
            </w:r>
          </w:p>
        </w:tc>
        <w:tc>
          <w:tcPr>
            <w:tcW w:w="122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12 1 00 00000</w:t>
            </w:r>
          </w:p>
        </w:tc>
        <w:tc>
          <w:tcPr>
            <w:tcW w:w="92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right"/>
              <w:rPr>
                <w:sz w:val="16"/>
                <w:szCs w:val="16"/>
              </w:rPr>
            </w:pPr>
            <w:r w:rsidRPr="00084211">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right"/>
              <w:rPr>
                <w:sz w:val="16"/>
                <w:szCs w:val="16"/>
              </w:rPr>
            </w:pPr>
            <w:r w:rsidRPr="00084211">
              <w:rPr>
                <w:sz w:val="16"/>
                <w:szCs w:val="16"/>
              </w:rPr>
              <w:t>50 000,00</w:t>
            </w:r>
          </w:p>
        </w:tc>
        <w:tc>
          <w:tcPr>
            <w:tcW w:w="1189"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right"/>
              <w:rPr>
                <w:sz w:val="16"/>
                <w:szCs w:val="16"/>
              </w:rPr>
            </w:pPr>
            <w:r w:rsidRPr="00084211">
              <w:rPr>
                <w:sz w:val="16"/>
                <w:szCs w:val="16"/>
              </w:rPr>
              <w:t>50 000,00</w:t>
            </w:r>
          </w:p>
        </w:tc>
        <w:tc>
          <w:tcPr>
            <w:tcW w:w="222"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r>
      <w:tr w:rsidR="00084211" w:rsidRPr="009C7558" w:rsidTr="00B56C8D">
        <w:trPr>
          <w:gridAfter w:val="1"/>
          <w:wAfter w:w="222" w:type="dxa"/>
          <w:trHeight w:val="492"/>
        </w:trPr>
        <w:tc>
          <w:tcPr>
            <w:tcW w:w="3528" w:type="dxa"/>
            <w:gridSpan w:val="9"/>
            <w:tcBorders>
              <w:top w:val="single" w:sz="4" w:space="0" w:color="auto"/>
              <w:left w:val="single" w:sz="4" w:space="0" w:color="auto"/>
              <w:bottom w:val="single" w:sz="4" w:space="0" w:color="auto"/>
              <w:right w:val="single" w:sz="4" w:space="0" w:color="auto"/>
            </w:tcBorders>
            <w:shd w:val="clear" w:color="auto" w:fill="auto"/>
            <w:hideMark/>
          </w:tcPr>
          <w:p w:rsidR="00084211" w:rsidRPr="00084211" w:rsidRDefault="00084211">
            <w:pPr>
              <w:rPr>
                <w:b/>
                <w:bCs/>
                <w:sz w:val="16"/>
                <w:szCs w:val="16"/>
              </w:rPr>
            </w:pPr>
            <w:r w:rsidRPr="00084211">
              <w:rPr>
                <w:b/>
                <w:bCs/>
                <w:sz w:val="16"/>
                <w:szCs w:val="16"/>
              </w:rPr>
              <w:t>Всего</w:t>
            </w:r>
          </w:p>
        </w:tc>
        <w:tc>
          <w:tcPr>
            <w:tcW w:w="74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center"/>
              <w:rPr>
                <w:sz w:val="16"/>
                <w:szCs w:val="16"/>
              </w:rPr>
            </w:pPr>
            <w:r w:rsidRPr="00084211">
              <w:rPr>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right"/>
              <w:rPr>
                <w:b/>
                <w:bCs/>
                <w:sz w:val="16"/>
                <w:szCs w:val="16"/>
              </w:rPr>
            </w:pPr>
            <w:r w:rsidRPr="00084211">
              <w:rPr>
                <w:b/>
                <w:bCs/>
                <w:sz w:val="16"/>
                <w:szCs w:val="16"/>
              </w:rPr>
              <w:t>4 921 942,00</w:t>
            </w:r>
          </w:p>
        </w:tc>
        <w:tc>
          <w:tcPr>
            <w:tcW w:w="1189"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right"/>
              <w:rPr>
                <w:b/>
                <w:bCs/>
                <w:sz w:val="16"/>
                <w:szCs w:val="16"/>
              </w:rPr>
            </w:pPr>
            <w:r w:rsidRPr="00084211">
              <w:rPr>
                <w:b/>
                <w:bCs/>
                <w:sz w:val="16"/>
                <w:szCs w:val="16"/>
              </w:rPr>
              <w:t>1 947 365,00</w:t>
            </w:r>
          </w:p>
        </w:tc>
        <w:tc>
          <w:tcPr>
            <w:tcW w:w="1189" w:type="dxa"/>
            <w:tcBorders>
              <w:top w:val="nil"/>
              <w:left w:val="nil"/>
              <w:bottom w:val="single" w:sz="4" w:space="0" w:color="auto"/>
              <w:right w:val="single" w:sz="4" w:space="0" w:color="auto"/>
            </w:tcBorders>
            <w:shd w:val="clear" w:color="auto" w:fill="auto"/>
            <w:noWrap/>
            <w:vAlign w:val="bottom"/>
            <w:hideMark/>
          </w:tcPr>
          <w:p w:rsidR="00084211" w:rsidRPr="00084211" w:rsidRDefault="00084211">
            <w:pPr>
              <w:jc w:val="right"/>
              <w:rPr>
                <w:b/>
                <w:bCs/>
                <w:sz w:val="16"/>
                <w:szCs w:val="16"/>
              </w:rPr>
            </w:pPr>
            <w:r w:rsidRPr="00084211">
              <w:rPr>
                <w:b/>
                <w:bCs/>
                <w:sz w:val="16"/>
                <w:szCs w:val="16"/>
              </w:rPr>
              <w:t>2 488 400,00</w:t>
            </w:r>
          </w:p>
        </w:tc>
        <w:tc>
          <w:tcPr>
            <w:tcW w:w="222" w:type="dxa"/>
            <w:tcBorders>
              <w:top w:val="nil"/>
              <w:left w:val="nil"/>
              <w:bottom w:val="nil"/>
              <w:right w:val="nil"/>
            </w:tcBorders>
            <w:shd w:val="clear" w:color="auto" w:fill="auto"/>
            <w:noWrap/>
            <w:vAlign w:val="bottom"/>
            <w:hideMark/>
          </w:tcPr>
          <w:p w:rsidR="00084211" w:rsidRPr="009C7558" w:rsidRDefault="00084211" w:rsidP="00B56C8D">
            <w:pPr>
              <w:overflowPunct/>
              <w:autoSpaceDE/>
              <w:autoSpaceDN/>
              <w:adjustRightInd/>
              <w:textAlignment w:val="auto"/>
              <w:rPr>
                <w:sz w:val="16"/>
                <w:szCs w:val="16"/>
              </w:rPr>
            </w:pPr>
          </w:p>
        </w:tc>
      </w:tr>
    </w:tbl>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084211">
      <w:pPr>
        <w:spacing w:line="235" w:lineRule="auto"/>
        <w:ind w:right="-427" w:firstLine="4962"/>
        <w:rPr>
          <w:sz w:val="24"/>
          <w:szCs w:val="28"/>
        </w:rPr>
      </w:pPr>
      <w:r>
        <w:rPr>
          <w:sz w:val="24"/>
          <w:szCs w:val="28"/>
        </w:rPr>
        <w:lastRenderedPageBreak/>
        <w:t>Приложение № 5</w:t>
      </w:r>
    </w:p>
    <w:p w:rsidR="00084211" w:rsidRDefault="00084211" w:rsidP="00084211">
      <w:pPr>
        <w:spacing w:line="235" w:lineRule="auto"/>
        <w:ind w:right="-427" w:firstLine="4962"/>
        <w:rPr>
          <w:sz w:val="24"/>
          <w:szCs w:val="28"/>
        </w:rPr>
      </w:pPr>
      <w:r>
        <w:rPr>
          <w:sz w:val="24"/>
          <w:szCs w:val="28"/>
        </w:rPr>
        <w:t xml:space="preserve"> к Решению</w:t>
      </w:r>
    </w:p>
    <w:p w:rsidR="00084211" w:rsidRDefault="00084211" w:rsidP="00084211">
      <w:pPr>
        <w:spacing w:line="235" w:lineRule="auto"/>
        <w:ind w:right="-427" w:firstLine="4962"/>
        <w:rPr>
          <w:sz w:val="24"/>
          <w:szCs w:val="28"/>
        </w:rPr>
      </w:pPr>
      <w:r>
        <w:rPr>
          <w:sz w:val="24"/>
          <w:szCs w:val="28"/>
        </w:rPr>
        <w:t>Сельского Совета Хрущевского</w:t>
      </w:r>
    </w:p>
    <w:p w:rsidR="00084211" w:rsidRDefault="00084211" w:rsidP="00084211">
      <w:pPr>
        <w:spacing w:line="235" w:lineRule="auto"/>
        <w:ind w:right="-427" w:firstLine="4962"/>
        <w:rPr>
          <w:sz w:val="24"/>
          <w:szCs w:val="28"/>
        </w:rPr>
      </w:pPr>
      <w:r>
        <w:rPr>
          <w:sz w:val="24"/>
          <w:szCs w:val="28"/>
        </w:rPr>
        <w:t>муниципального образования</w:t>
      </w:r>
    </w:p>
    <w:p w:rsidR="00084211" w:rsidRDefault="00084211" w:rsidP="00084211">
      <w:pPr>
        <w:spacing w:line="235" w:lineRule="auto"/>
        <w:ind w:right="-427" w:firstLine="4962"/>
        <w:rPr>
          <w:sz w:val="24"/>
          <w:szCs w:val="28"/>
        </w:rPr>
      </w:pPr>
      <w:r>
        <w:rPr>
          <w:sz w:val="24"/>
          <w:szCs w:val="28"/>
        </w:rPr>
        <w:t>Самойловского муниципального района</w:t>
      </w:r>
    </w:p>
    <w:p w:rsidR="00084211" w:rsidRDefault="00084211" w:rsidP="00084211">
      <w:pPr>
        <w:spacing w:line="235" w:lineRule="auto"/>
        <w:ind w:right="-427" w:firstLine="4962"/>
        <w:rPr>
          <w:sz w:val="24"/>
          <w:szCs w:val="28"/>
        </w:rPr>
      </w:pPr>
      <w:r>
        <w:rPr>
          <w:sz w:val="24"/>
          <w:szCs w:val="28"/>
        </w:rPr>
        <w:t>Саратовской области</w:t>
      </w:r>
    </w:p>
    <w:p w:rsidR="00084211" w:rsidRPr="009E76DD" w:rsidRDefault="00084211" w:rsidP="00084211">
      <w:pPr>
        <w:spacing w:line="235" w:lineRule="auto"/>
        <w:ind w:right="-427" w:firstLine="4962"/>
        <w:rPr>
          <w:sz w:val="22"/>
          <w:szCs w:val="22"/>
        </w:rPr>
      </w:pPr>
      <w:r w:rsidRPr="009E76DD">
        <w:rPr>
          <w:sz w:val="22"/>
          <w:szCs w:val="22"/>
        </w:rPr>
        <w:t xml:space="preserve">№   от   </w:t>
      </w:r>
      <w:proofErr w:type="gramStart"/>
      <w:r w:rsidRPr="009E76DD">
        <w:rPr>
          <w:sz w:val="22"/>
          <w:szCs w:val="22"/>
        </w:rPr>
        <w:t>г</w:t>
      </w:r>
      <w:proofErr w:type="gramEnd"/>
      <w:r w:rsidRPr="009E76DD">
        <w:rPr>
          <w:sz w:val="22"/>
          <w:szCs w:val="22"/>
        </w:rPr>
        <w:t>.</w:t>
      </w:r>
    </w:p>
    <w:p w:rsidR="00084211" w:rsidRDefault="00084211" w:rsidP="00084211">
      <w:pPr>
        <w:pStyle w:val="aa"/>
        <w:widowControl/>
        <w:ind w:firstLine="0"/>
        <w:rPr>
          <w:szCs w:val="28"/>
        </w:rPr>
      </w:pPr>
    </w:p>
    <w:p w:rsidR="00084211" w:rsidRDefault="00084211" w:rsidP="00084211">
      <w:pPr>
        <w:pStyle w:val="ad"/>
        <w:spacing w:after="0"/>
        <w:ind w:left="0"/>
        <w:jc w:val="center"/>
        <w:rPr>
          <w:b/>
          <w:sz w:val="28"/>
          <w:szCs w:val="28"/>
        </w:rPr>
      </w:pPr>
      <w:r>
        <w:rPr>
          <w:b/>
          <w:sz w:val="28"/>
          <w:szCs w:val="28"/>
        </w:rPr>
        <w:t>Программа муниципальных внутренних заимствований Хрущевского муниципального образования Самойловского муниципального района</w:t>
      </w:r>
    </w:p>
    <w:p w:rsidR="00084211" w:rsidRDefault="00084211" w:rsidP="00084211">
      <w:pPr>
        <w:pStyle w:val="ad"/>
        <w:spacing w:after="0"/>
        <w:ind w:left="0"/>
        <w:jc w:val="center"/>
        <w:rPr>
          <w:b/>
          <w:sz w:val="28"/>
          <w:szCs w:val="28"/>
        </w:rPr>
      </w:pPr>
      <w:r>
        <w:rPr>
          <w:b/>
          <w:sz w:val="28"/>
          <w:szCs w:val="28"/>
        </w:rPr>
        <w:t>на 2024 год и плановый период 2025 и 2026 годов</w:t>
      </w:r>
    </w:p>
    <w:p w:rsidR="00084211" w:rsidRDefault="00084211" w:rsidP="00084211">
      <w:pPr>
        <w:pStyle w:val="ad"/>
        <w:spacing w:after="0" w:line="218" w:lineRule="auto"/>
        <w:ind w:left="0"/>
        <w:rPr>
          <w:snapToGrid w:val="0"/>
          <w:sz w:val="24"/>
          <w:szCs w:val="24"/>
        </w:rPr>
      </w:pPr>
    </w:p>
    <w:p w:rsidR="00084211" w:rsidRDefault="00084211" w:rsidP="00084211">
      <w:pPr>
        <w:pStyle w:val="ad"/>
        <w:spacing w:after="0" w:line="218" w:lineRule="auto"/>
        <w:ind w:left="0" w:right="-567"/>
        <w:jc w:val="right"/>
        <w:rPr>
          <w:b/>
          <w:sz w:val="28"/>
          <w:szCs w:val="28"/>
        </w:rPr>
      </w:pPr>
      <w:r>
        <w:rPr>
          <w:snapToGrid w:val="0"/>
          <w:sz w:val="24"/>
          <w:szCs w:val="24"/>
        </w:rPr>
        <w:t>(рублей)</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125"/>
        <w:gridCol w:w="1417"/>
        <w:gridCol w:w="1418"/>
        <w:gridCol w:w="1275"/>
        <w:gridCol w:w="1276"/>
        <w:gridCol w:w="1276"/>
        <w:gridCol w:w="1417"/>
      </w:tblGrid>
      <w:tr w:rsidR="00084211" w:rsidRPr="00266EAA" w:rsidTr="00B56C8D">
        <w:trPr>
          <w:trHeight w:val="415"/>
        </w:trPr>
        <w:tc>
          <w:tcPr>
            <w:tcW w:w="566" w:type="dxa"/>
            <w:vMerge w:val="restart"/>
            <w:tcBorders>
              <w:top w:val="single" w:sz="4" w:space="0" w:color="auto"/>
              <w:left w:val="single" w:sz="4" w:space="0" w:color="auto"/>
              <w:bottom w:val="single" w:sz="4" w:space="0" w:color="auto"/>
              <w:right w:val="single" w:sz="4" w:space="0" w:color="auto"/>
            </w:tcBorders>
            <w:hideMark/>
          </w:tcPr>
          <w:p w:rsidR="00084211" w:rsidRPr="00266EAA" w:rsidRDefault="00084211" w:rsidP="00B56C8D">
            <w:pPr>
              <w:spacing w:after="120"/>
              <w:ind w:left="33" w:right="-109"/>
              <w:jc w:val="center"/>
              <w:rPr>
                <w:snapToGrid w:val="0"/>
                <w:sz w:val="24"/>
                <w:szCs w:val="24"/>
                <w:lang w:eastAsia="en-US"/>
              </w:rPr>
            </w:pPr>
            <w:r w:rsidRPr="00266EAA">
              <w:rPr>
                <w:snapToGrid w:val="0"/>
                <w:sz w:val="24"/>
                <w:szCs w:val="24"/>
                <w:lang w:eastAsia="en-US"/>
              </w:rPr>
              <w:t>№</w:t>
            </w:r>
          </w:p>
          <w:p w:rsidR="00084211" w:rsidRPr="00266EAA" w:rsidRDefault="00084211" w:rsidP="00B56C8D">
            <w:pPr>
              <w:spacing w:after="120"/>
              <w:ind w:hanging="108"/>
              <w:jc w:val="center"/>
              <w:rPr>
                <w:snapToGrid w:val="0"/>
                <w:sz w:val="24"/>
                <w:szCs w:val="24"/>
                <w:lang w:eastAsia="en-US"/>
              </w:rPr>
            </w:pPr>
            <w:proofErr w:type="spellStart"/>
            <w:proofErr w:type="gramStart"/>
            <w:r w:rsidRPr="00266EAA">
              <w:rPr>
                <w:snapToGrid w:val="0"/>
                <w:sz w:val="24"/>
                <w:szCs w:val="24"/>
                <w:lang w:eastAsia="en-US"/>
              </w:rPr>
              <w:t>п</w:t>
            </w:r>
            <w:proofErr w:type="spellEnd"/>
            <w:proofErr w:type="gramEnd"/>
            <w:r w:rsidRPr="00266EAA">
              <w:rPr>
                <w:snapToGrid w:val="0"/>
                <w:sz w:val="24"/>
                <w:szCs w:val="24"/>
                <w:lang w:eastAsia="en-US"/>
              </w:rPr>
              <w:t>/</w:t>
            </w:r>
            <w:proofErr w:type="spellStart"/>
            <w:r w:rsidRPr="00266EAA">
              <w:rPr>
                <w:snapToGrid w:val="0"/>
                <w:sz w:val="24"/>
                <w:szCs w:val="24"/>
                <w:lang w:eastAsia="en-US"/>
              </w:rPr>
              <w:t>п</w:t>
            </w:r>
            <w:proofErr w:type="spellEnd"/>
          </w:p>
        </w:tc>
        <w:tc>
          <w:tcPr>
            <w:tcW w:w="2125" w:type="dxa"/>
            <w:vMerge w:val="restart"/>
            <w:tcBorders>
              <w:top w:val="single" w:sz="4" w:space="0" w:color="auto"/>
              <w:left w:val="single" w:sz="4" w:space="0" w:color="auto"/>
              <w:bottom w:val="single" w:sz="4" w:space="0" w:color="auto"/>
              <w:right w:val="single" w:sz="4" w:space="0" w:color="auto"/>
            </w:tcBorders>
            <w:hideMark/>
          </w:tcPr>
          <w:p w:rsidR="00084211" w:rsidRPr="00266EAA" w:rsidRDefault="00084211" w:rsidP="00B56C8D">
            <w:pPr>
              <w:pStyle w:val="ad"/>
              <w:spacing w:after="0" w:line="218" w:lineRule="auto"/>
              <w:ind w:left="0"/>
              <w:jc w:val="center"/>
              <w:rPr>
                <w:b/>
                <w:sz w:val="28"/>
                <w:szCs w:val="28"/>
                <w:lang w:val="en-US" w:eastAsia="en-US"/>
              </w:rPr>
            </w:pPr>
            <w:r w:rsidRPr="00266EAA">
              <w:rPr>
                <w:snapToGrid w:val="0"/>
                <w:sz w:val="24"/>
                <w:szCs w:val="24"/>
                <w:lang w:eastAsia="en-US"/>
              </w:rPr>
              <w:t>Виды заимствований</w:t>
            </w:r>
          </w:p>
        </w:tc>
        <w:tc>
          <w:tcPr>
            <w:tcW w:w="2835" w:type="dxa"/>
            <w:gridSpan w:val="2"/>
            <w:tcBorders>
              <w:top w:val="single" w:sz="4" w:space="0" w:color="auto"/>
              <w:left w:val="single" w:sz="4" w:space="0" w:color="auto"/>
              <w:bottom w:val="single" w:sz="4" w:space="0" w:color="auto"/>
              <w:right w:val="single" w:sz="4" w:space="0" w:color="auto"/>
            </w:tcBorders>
            <w:hideMark/>
          </w:tcPr>
          <w:p w:rsidR="00084211" w:rsidRPr="00266EAA" w:rsidRDefault="00084211" w:rsidP="00B56C8D">
            <w:pPr>
              <w:pStyle w:val="ad"/>
              <w:spacing w:after="0" w:line="218" w:lineRule="auto"/>
              <w:ind w:left="0"/>
              <w:jc w:val="center"/>
              <w:rPr>
                <w:b/>
                <w:sz w:val="28"/>
                <w:szCs w:val="28"/>
                <w:lang w:val="en-US" w:eastAsia="en-US"/>
              </w:rPr>
            </w:pPr>
            <w:r>
              <w:rPr>
                <w:snapToGrid w:val="0"/>
                <w:sz w:val="24"/>
                <w:szCs w:val="24"/>
                <w:lang w:eastAsia="en-US"/>
              </w:rPr>
              <w:t>2024</w:t>
            </w:r>
            <w:r w:rsidRPr="00266EAA">
              <w:rPr>
                <w:snapToGrid w:val="0"/>
                <w:sz w:val="24"/>
                <w:szCs w:val="24"/>
                <w:lang w:eastAsia="en-US"/>
              </w:rPr>
              <w:t xml:space="preserve"> год</w:t>
            </w:r>
          </w:p>
        </w:tc>
        <w:tc>
          <w:tcPr>
            <w:tcW w:w="2551" w:type="dxa"/>
            <w:gridSpan w:val="2"/>
            <w:tcBorders>
              <w:top w:val="single" w:sz="4" w:space="0" w:color="auto"/>
              <w:left w:val="single" w:sz="4" w:space="0" w:color="auto"/>
              <w:bottom w:val="single" w:sz="4" w:space="0" w:color="auto"/>
              <w:right w:val="single" w:sz="4" w:space="0" w:color="auto"/>
            </w:tcBorders>
            <w:hideMark/>
          </w:tcPr>
          <w:p w:rsidR="00084211" w:rsidRPr="00266EAA" w:rsidRDefault="00084211" w:rsidP="00B56C8D">
            <w:pPr>
              <w:pStyle w:val="ad"/>
              <w:spacing w:after="0" w:line="218" w:lineRule="auto"/>
              <w:ind w:left="0"/>
              <w:jc w:val="center"/>
              <w:rPr>
                <w:b/>
                <w:sz w:val="28"/>
                <w:szCs w:val="28"/>
                <w:lang w:val="en-US" w:eastAsia="en-US"/>
              </w:rPr>
            </w:pPr>
            <w:r>
              <w:rPr>
                <w:snapToGrid w:val="0"/>
                <w:sz w:val="24"/>
                <w:szCs w:val="24"/>
                <w:lang w:eastAsia="en-US"/>
              </w:rPr>
              <w:t>2025</w:t>
            </w:r>
            <w:r w:rsidRPr="00266EAA">
              <w:rPr>
                <w:snapToGrid w:val="0"/>
                <w:sz w:val="24"/>
                <w:szCs w:val="24"/>
                <w:lang w:eastAsia="en-US"/>
              </w:rPr>
              <w:t xml:space="preserve"> год</w:t>
            </w:r>
          </w:p>
        </w:tc>
        <w:tc>
          <w:tcPr>
            <w:tcW w:w="2693" w:type="dxa"/>
            <w:gridSpan w:val="2"/>
            <w:tcBorders>
              <w:top w:val="single" w:sz="4" w:space="0" w:color="auto"/>
              <w:left w:val="single" w:sz="4" w:space="0" w:color="auto"/>
              <w:bottom w:val="single" w:sz="4" w:space="0" w:color="auto"/>
              <w:right w:val="single" w:sz="4" w:space="0" w:color="auto"/>
            </w:tcBorders>
            <w:hideMark/>
          </w:tcPr>
          <w:p w:rsidR="00084211" w:rsidRPr="00266EAA" w:rsidRDefault="00084211" w:rsidP="00B56C8D">
            <w:pPr>
              <w:pStyle w:val="ad"/>
              <w:spacing w:after="0" w:line="218" w:lineRule="auto"/>
              <w:ind w:left="0"/>
              <w:jc w:val="center"/>
              <w:rPr>
                <w:snapToGrid w:val="0"/>
                <w:sz w:val="24"/>
                <w:szCs w:val="24"/>
                <w:lang w:eastAsia="en-US"/>
              </w:rPr>
            </w:pPr>
            <w:r>
              <w:rPr>
                <w:snapToGrid w:val="0"/>
                <w:sz w:val="24"/>
                <w:szCs w:val="24"/>
                <w:lang w:eastAsia="en-US"/>
              </w:rPr>
              <w:t>2026</w:t>
            </w:r>
            <w:r w:rsidRPr="00266EAA">
              <w:rPr>
                <w:snapToGrid w:val="0"/>
                <w:sz w:val="24"/>
                <w:szCs w:val="24"/>
                <w:lang w:eastAsia="en-US"/>
              </w:rPr>
              <w:t xml:space="preserve"> год</w:t>
            </w:r>
          </w:p>
        </w:tc>
      </w:tr>
      <w:tr w:rsidR="00084211" w:rsidRPr="00266EAA" w:rsidTr="00B56C8D">
        <w:tc>
          <w:tcPr>
            <w:tcW w:w="566" w:type="dxa"/>
            <w:vMerge/>
            <w:tcBorders>
              <w:top w:val="single" w:sz="4" w:space="0" w:color="auto"/>
              <w:left w:val="single" w:sz="4" w:space="0" w:color="auto"/>
              <w:bottom w:val="single" w:sz="4" w:space="0" w:color="auto"/>
              <w:right w:val="single" w:sz="4" w:space="0" w:color="auto"/>
            </w:tcBorders>
            <w:vAlign w:val="center"/>
            <w:hideMark/>
          </w:tcPr>
          <w:p w:rsidR="00084211" w:rsidRPr="00266EAA" w:rsidRDefault="00084211" w:rsidP="00B56C8D">
            <w:pPr>
              <w:overflowPunct/>
              <w:autoSpaceDE/>
              <w:autoSpaceDN/>
              <w:adjustRightInd/>
              <w:spacing w:after="120"/>
              <w:ind w:left="283"/>
              <w:rPr>
                <w:snapToGrid w:val="0"/>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84211" w:rsidRPr="00266EAA" w:rsidRDefault="00084211" w:rsidP="00B56C8D">
            <w:pPr>
              <w:overflowPunct/>
              <w:autoSpaceDE/>
              <w:autoSpaceDN/>
              <w:adjustRightInd/>
              <w:spacing w:after="120"/>
              <w:ind w:left="283"/>
              <w:rPr>
                <w:b/>
                <w:sz w:val="28"/>
                <w:szCs w:val="28"/>
                <w:lang w:val="en-US" w:eastAsia="en-US"/>
              </w:rPr>
            </w:pPr>
          </w:p>
        </w:tc>
        <w:tc>
          <w:tcPr>
            <w:tcW w:w="1417" w:type="dxa"/>
            <w:tcBorders>
              <w:top w:val="single" w:sz="4" w:space="0" w:color="auto"/>
              <w:left w:val="single" w:sz="4" w:space="0" w:color="auto"/>
              <w:bottom w:val="single" w:sz="4" w:space="0" w:color="auto"/>
              <w:right w:val="single" w:sz="4" w:space="0" w:color="auto"/>
            </w:tcBorders>
            <w:hideMark/>
          </w:tcPr>
          <w:p w:rsidR="00084211" w:rsidRPr="00266EAA" w:rsidRDefault="00084211" w:rsidP="00B56C8D">
            <w:pPr>
              <w:spacing w:after="120"/>
              <w:ind w:left="283"/>
              <w:jc w:val="center"/>
              <w:rPr>
                <w:snapToGrid w:val="0"/>
                <w:sz w:val="24"/>
                <w:szCs w:val="24"/>
                <w:lang w:eastAsia="en-US"/>
              </w:rPr>
            </w:pPr>
            <w:r w:rsidRPr="00266EAA">
              <w:rPr>
                <w:snapToGrid w:val="0"/>
                <w:sz w:val="24"/>
                <w:szCs w:val="24"/>
                <w:lang w:eastAsia="en-US"/>
              </w:rPr>
              <w:t>привлечение</w:t>
            </w:r>
          </w:p>
        </w:tc>
        <w:tc>
          <w:tcPr>
            <w:tcW w:w="1418" w:type="dxa"/>
            <w:tcBorders>
              <w:top w:val="single" w:sz="4" w:space="0" w:color="auto"/>
              <w:left w:val="single" w:sz="4" w:space="0" w:color="auto"/>
              <w:bottom w:val="single" w:sz="4" w:space="0" w:color="auto"/>
              <w:right w:val="single" w:sz="4" w:space="0" w:color="auto"/>
            </w:tcBorders>
            <w:hideMark/>
          </w:tcPr>
          <w:p w:rsidR="00084211" w:rsidRPr="00266EAA" w:rsidRDefault="00084211" w:rsidP="00B56C8D">
            <w:pPr>
              <w:spacing w:after="120"/>
              <w:ind w:left="283"/>
              <w:jc w:val="center"/>
              <w:rPr>
                <w:snapToGrid w:val="0"/>
                <w:sz w:val="24"/>
                <w:szCs w:val="24"/>
                <w:lang w:eastAsia="en-US"/>
              </w:rPr>
            </w:pPr>
            <w:r w:rsidRPr="00266EAA">
              <w:rPr>
                <w:snapToGrid w:val="0"/>
                <w:sz w:val="24"/>
                <w:szCs w:val="24"/>
                <w:lang w:eastAsia="en-US"/>
              </w:rPr>
              <w:t>погашение</w:t>
            </w:r>
          </w:p>
          <w:p w:rsidR="00084211" w:rsidRPr="00266EAA" w:rsidRDefault="00084211" w:rsidP="00B56C8D">
            <w:pPr>
              <w:spacing w:after="120"/>
              <w:ind w:left="283"/>
              <w:jc w:val="center"/>
              <w:rPr>
                <w:snapToGrid w:val="0"/>
                <w:sz w:val="24"/>
                <w:szCs w:val="24"/>
                <w:lang w:eastAsia="en-US"/>
              </w:rPr>
            </w:pPr>
            <w:r w:rsidRPr="00266EAA">
              <w:rPr>
                <w:snapToGrid w:val="0"/>
                <w:sz w:val="24"/>
                <w:szCs w:val="24"/>
                <w:lang w:eastAsia="en-US"/>
              </w:rPr>
              <w:t>основной</w:t>
            </w:r>
          </w:p>
          <w:p w:rsidR="00084211" w:rsidRPr="00266EAA" w:rsidRDefault="00084211" w:rsidP="00B56C8D">
            <w:pPr>
              <w:spacing w:after="120"/>
              <w:ind w:left="283"/>
              <w:jc w:val="center"/>
              <w:rPr>
                <w:snapToGrid w:val="0"/>
                <w:sz w:val="24"/>
                <w:szCs w:val="24"/>
                <w:lang w:eastAsia="en-US"/>
              </w:rPr>
            </w:pPr>
            <w:r w:rsidRPr="00266EAA">
              <w:rPr>
                <w:snapToGrid w:val="0"/>
                <w:sz w:val="24"/>
                <w:szCs w:val="24"/>
                <w:lang w:eastAsia="en-US"/>
              </w:rPr>
              <w:t>суммы долга</w:t>
            </w:r>
          </w:p>
        </w:tc>
        <w:tc>
          <w:tcPr>
            <w:tcW w:w="1275" w:type="dxa"/>
            <w:tcBorders>
              <w:top w:val="single" w:sz="4" w:space="0" w:color="auto"/>
              <w:left w:val="single" w:sz="4" w:space="0" w:color="auto"/>
              <w:bottom w:val="single" w:sz="4" w:space="0" w:color="auto"/>
              <w:right w:val="single" w:sz="4" w:space="0" w:color="auto"/>
            </w:tcBorders>
            <w:hideMark/>
          </w:tcPr>
          <w:p w:rsidR="00084211" w:rsidRPr="00266EAA" w:rsidRDefault="00084211" w:rsidP="00B56C8D">
            <w:pPr>
              <w:spacing w:after="120"/>
              <w:ind w:left="283"/>
              <w:jc w:val="center"/>
              <w:rPr>
                <w:snapToGrid w:val="0"/>
                <w:sz w:val="24"/>
                <w:szCs w:val="24"/>
                <w:lang w:eastAsia="en-US"/>
              </w:rPr>
            </w:pPr>
            <w:r w:rsidRPr="00266EAA">
              <w:rPr>
                <w:snapToGrid w:val="0"/>
                <w:sz w:val="24"/>
                <w:szCs w:val="24"/>
                <w:lang w:eastAsia="en-US"/>
              </w:rPr>
              <w:t>привлечение</w:t>
            </w:r>
          </w:p>
        </w:tc>
        <w:tc>
          <w:tcPr>
            <w:tcW w:w="1276" w:type="dxa"/>
            <w:tcBorders>
              <w:top w:val="single" w:sz="4" w:space="0" w:color="auto"/>
              <w:left w:val="single" w:sz="4" w:space="0" w:color="auto"/>
              <w:bottom w:val="single" w:sz="4" w:space="0" w:color="auto"/>
              <w:right w:val="single" w:sz="4" w:space="0" w:color="auto"/>
            </w:tcBorders>
            <w:hideMark/>
          </w:tcPr>
          <w:p w:rsidR="00084211" w:rsidRPr="00266EAA" w:rsidRDefault="00084211" w:rsidP="00B56C8D">
            <w:pPr>
              <w:spacing w:after="120"/>
              <w:ind w:left="283"/>
              <w:jc w:val="center"/>
              <w:rPr>
                <w:snapToGrid w:val="0"/>
                <w:sz w:val="24"/>
                <w:szCs w:val="24"/>
                <w:lang w:eastAsia="en-US"/>
              </w:rPr>
            </w:pPr>
            <w:r w:rsidRPr="00266EAA">
              <w:rPr>
                <w:snapToGrid w:val="0"/>
                <w:sz w:val="24"/>
                <w:szCs w:val="24"/>
                <w:lang w:eastAsia="en-US"/>
              </w:rPr>
              <w:t>погашение основной суммы долга</w:t>
            </w:r>
          </w:p>
        </w:tc>
        <w:tc>
          <w:tcPr>
            <w:tcW w:w="1276" w:type="dxa"/>
            <w:tcBorders>
              <w:top w:val="single" w:sz="4" w:space="0" w:color="auto"/>
              <w:left w:val="single" w:sz="4" w:space="0" w:color="auto"/>
              <w:bottom w:val="single" w:sz="4" w:space="0" w:color="auto"/>
              <w:right w:val="single" w:sz="4" w:space="0" w:color="auto"/>
            </w:tcBorders>
            <w:hideMark/>
          </w:tcPr>
          <w:p w:rsidR="00084211" w:rsidRPr="00266EAA" w:rsidRDefault="00084211" w:rsidP="00B56C8D">
            <w:pPr>
              <w:spacing w:after="120"/>
              <w:ind w:left="283"/>
              <w:jc w:val="center"/>
              <w:rPr>
                <w:snapToGrid w:val="0"/>
                <w:sz w:val="24"/>
                <w:szCs w:val="24"/>
                <w:lang w:eastAsia="en-US"/>
              </w:rPr>
            </w:pPr>
            <w:r w:rsidRPr="00266EAA">
              <w:rPr>
                <w:snapToGrid w:val="0"/>
                <w:sz w:val="24"/>
                <w:szCs w:val="24"/>
                <w:lang w:eastAsia="en-US"/>
              </w:rPr>
              <w:t>привлечение</w:t>
            </w:r>
          </w:p>
        </w:tc>
        <w:tc>
          <w:tcPr>
            <w:tcW w:w="1417" w:type="dxa"/>
            <w:tcBorders>
              <w:top w:val="single" w:sz="4" w:space="0" w:color="auto"/>
              <w:left w:val="single" w:sz="4" w:space="0" w:color="auto"/>
              <w:bottom w:val="single" w:sz="4" w:space="0" w:color="auto"/>
              <w:right w:val="single" w:sz="4" w:space="0" w:color="auto"/>
            </w:tcBorders>
            <w:hideMark/>
          </w:tcPr>
          <w:p w:rsidR="00084211" w:rsidRPr="00266EAA" w:rsidRDefault="00084211" w:rsidP="00B56C8D">
            <w:pPr>
              <w:spacing w:after="120"/>
              <w:ind w:left="283"/>
              <w:jc w:val="center"/>
              <w:rPr>
                <w:snapToGrid w:val="0"/>
                <w:sz w:val="24"/>
                <w:szCs w:val="24"/>
                <w:lang w:eastAsia="en-US"/>
              </w:rPr>
            </w:pPr>
            <w:r w:rsidRPr="00266EAA">
              <w:rPr>
                <w:snapToGrid w:val="0"/>
                <w:sz w:val="24"/>
                <w:szCs w:val="24"/>
                <w:lang w:eastAsia="en-US"/>
              </w:rPr>
              <w:t>погашение основной суммы долга</w:t>
            </w:r>
          </w:p>
        </w:tc>
      </w:tr>
      <w:tr w:rsidR="00084211" w:rsidRPr="00266EAA" w:rsidTr="00B56C8D">
        <w:tc>
          <w:tcPr>
            <w:tcW w:w="566" w:type="dxa"/>
            <w:tcBorders>
              <w:top w:val="single" w:sz="4" w:space="0" w:color="auto"/>
              <w:left w:val="single" w:sz="4" w:space="0" w:color="auto"/>
              <w:bottom w:val="single" w:sz="4" w:space="0" w:color="auto"/>
              <w:right w:val="single" w:sz="4" w:space="0" w:color="auto"/>
            </w:tcBorders>
            <w:hideMark/>
          </w:tcPr>
          <w:p w:rsidR="00084211" w:rsidRPr="00266EAA" w:rsidRDefault="00084211" w:rsidP="00B56C8D">
            <w:pPr>
              <w:pStyle w:val="ad"/>
              <w:spacing w:after="0" w:line="218" w:lineRule="auto"/>
              <w:ind w:left="0"/>
              <w:jc w:val="center"/>
              <w:rPr>
                <w:snapToGrid w:val="0"/>
                <w:sz w:val="24"/>
                <w:szCs w:val="24"/>
                <w:lang w:eastAsia="en-US"/>
              </w:rPr>
            </w:pPr>
            <w:r>
              <w:rPr>
                <w:snapToGrid w:val="0"/>
                <w:sz w:val="24"/>
                <w:szCs w:val="24"/>
                <w:lang w:eastAsia="en-US"/>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084211" w:rsidRPr="00266EAA" w:rsidRDefault="00084211" w:rsidP="00B56C8D">
            <w:pPr>
              <w:pStyle w:val="ad"/>
              <w:spacing w:after="0" w:line="218" w:lineRule="auto"/>
              <w:ind w:left="0"/>
              <w:jc w:val="both"/>
              <w:rPr>
                <w:snapToGrid w:val="0"/>
                <w:sz w:val="24"/>
                <w:szCs w:val="24"/>
                <w:lang w:eastAsia="en-US"/>
              </w:rPr>
            </w:pPr>
            <w:r w:rsidRPr="00266EAA">
              <w:rPr>
                <w:snapToGrid w:val="0"/>
                <w:sz w:val="24"/>
                <w:szCs w:val="24"/>
                <w:lang w:eastAsia="en-US"/>
              </w:rPr>
              <w:t>Кредиты, полученные от кредитных организаций</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4211" w:rsidRPr="00266EAA" w:rsidRDefault="00084211" w:rsidP="00B56C8D">
            <w:pPr>
              <w:pStyle w:val="ad"/>
              <w:spacing w:after="0" w:line="218" w:lineRule="auto"/>
              <w:ind w:left="0"/>
              <w:jc w:val="right"/>
              <w:rPr>
                <w:snapToGrid w:val="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084211" w:rsidRPr="00266EAA" w:rsidRDefault="00084211" w:rsidP="00B56C8D">
            <w:pPr>
              <w:pStyle w:val="ad"/>
              <w:spacing w:after="0" w:line="218" w:lineRule="auto"/>
              <w:ind w:left="0"/>
              <w:jc w:val="right"/>
              <w:rPr>
                <w:snapToGrid w:val="0"/>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bottom"/>
          </w:tcPr>
          <w:p w:rsidR="00084211" w:rsidRPr="00266EAA" w:rsidRDefault="00084211" w:rsidP="00B56C8D">
            <w:pPr>
              <w:pStyle w:val="ad"/>
              <w:spacing w:after="0" w:line="218" w:lineRule="auto"/>
              <w:ind w:left="0"/>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084211" w:rsidRPr="00266EAA" w:rsidRDefault="00084211" w:rsidP="00B56C8D">
            <w:pPr>
              <w:pStyle w:val="ad"/>
              <w:spacing w:after="0" w:line="218" w:lineRule="auto"/>
              <w:ind w:left="0"/>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084211" w:rsidRPr="00266EAA" w:rsidRDefault="00084211" w:rsidP="00B56C8D">
            <w:pPr>
              <w:pStyle w:val="ad"/>
              <w:spacing w:after="0" w:line="218" w:lineRule="auto"/>
              <w:ind w:left="0"/>
              <w:jc w:val="right"/>
              <w:rPr>
                <w:snapToGrid w:val="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084211" w:rsidRPr="00266EAA" w:rsidRDefault="00084211" w:rsidP="00B56C8D">
            <w:pPr>
              <w:pStyle w:val="ad"/>
              <w:spacing w:after="0" w:line="218" w:lineRule="auto"/>
              <w:ind w:left="0"/>
              <w:jc w:val="right"/>
              <w:rPr>
                <w:snapToGrid w:val="0"/>
                <w:sz w:val="24"/>
                <w:szCs w:val="24"/>
                <w:lang w:eastAsia="en-US"/>
              </w:rPr>
            </w:pPr>
          </w:p>
        </w:tc>
      </w:tr>
      <w:tr w:rsidR="00084211" w:rsidRPr="00266EAA" w:rsidTr="00B56C8D">
        <w:tc>
          <w:tcPr>
            <w:tcW w:w="566" w:type="dxa"/>
            <w:tcBorders>
              <w:top w:val="single" w:sz="4" w:space="0" w:color="auto"/>
              <w:left w:val="single" w:sz="4" w:space="0" w:color="auto"/>
              <w:bottom w:val="single" w:sz="4" w:space="0" w:color="auto"/>
              <w:right w:val="single" w:sz="4" w:space="0" w:color="auto"/>
            </w:tcBorders>
            <w:hideMark/>
          </w:tcPr>
          <w:p w:rsidR="00084211" w:rsidRPr="00266EAA" w:rsidRDefault="00084211" w:rsidP="00B56C8D">
            <w:pPr>
              <w:pStyle w:val="ad"/>
              <w:spacing w:after="0" w:line="218" w:lineRule="auto"/>
              <w:ind w:left="0"/>
              <w:jc w:val="center"/>
              <w:rPr>
                <w:snapToGrid w:val="0"/>
                <w:sz w:val="24"/>
                <w:szCs w:val="24"/>
                <w:lang w:eastAsia="en-US"/>
              </w:rPr>
            </w:pPr>
            <w:r>
              <w:rPr>
                <w:snapToGrid w:val="0"/>
                <w:sz w:val="24"/>
                <w:szCs w:val="24"/>
                <w:lang w:eastAsia="en-US"/>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084211" w:rsidRPr="00266EAA" w:rsidRDefault="00084211" w:rsidP="00B56C8D">
            <w:pPr>
              <w:pStyle w:val="ad"/>
              <w:spacing w:after="0" w:line="218" w:lineRule="auto"/>
              <w:ind w:left="0"/>
              <w:jc w:val="both"/>
              <w:rPr>
                <w:snapToGrid w:val="0"/>
                <w:sz w:val="24"/>
                <w:szCs w:val="24"/>
                <w:lang w:eastAsia="en-US"/>
              </w:rPr>
            </w:pPr>
            <w:r w:rsidRPr="00266EAA">
              <w:rPr>
                <w:snapToGrid w:val="0"/>
                <w:sz w:val="24"/>
                <w:szCs w:val="24"/>
                <w:lang w:eastAsia="en-US"/>
              </w:rPr>
              <w:t>Бюджетные кредиты, привлеченные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bottom"/>
          </w:tcPr>
          <w:p w:rsidR="00084211" w:rsidRPr="00266EAA" w:rsidRDefault="00084211" w:rsidP="00B56C8D">
            <w:pPr>
              <w:pStyle w:val="ad"/>
              <w:spacing w:after="0" w:line="218" w:lineRule="auto"/>
              <w:ind w:left="0"/>
              <w:jc w:val="right"/>
              <w:rPr>
                <w:snapToGrid w:val="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084211" w:rsidRPr="00266EAA" w:rsidRDefault="00084211" w:rsidP="00B56C8D">
            <w:pPr>
              <w:pStyle w:val="ad"/>
              <w:spacing w:after="0" w:line="218" w:lineRule="auto"/>
              <w:ind w:left="0"/>
              <w:jc w:val="right"/>
              <w:rPr>
                <w:snapToGrid w:val="0"/>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bottom"/>
          </w:tcPr>
          <w:p w:rsidR="00084211" w:rsidRPr="00266EAA" w:rsidRDefault="00084211" w:rsidP="00B56C8D">
            <w:pPr>
              <w:pStyle w:val="ad"/>
              <w:spacing w:after="0" w:line="218" w:lineRule="auto"/>
              <w:ind w:left="0"/>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084211" w:rsidRPr="00266EAA" w:rsidRDefault="00084211" w:rsidP="00B56C8D">
            <w:pPr>
              <w:pStyle w:val="ad"/>
              <w:spacing w:after="0" w:line="218" w:lineRule="auto"/>
              <w:ind w:left="0"/>
              <w:jc w:val="right"/>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084211" w:rsidRPr="00266EAA" w:rsidRDefault="00084211" w:rsidP="00B56C8D">
            <w:pPr>
              <w:pStyle w:val="ad"/>
              <w:spacing w:after="0" w:line="218" w:lineRule="auto"/>
              <w:ind w:left="0"/>
              <w:jc w:val="right"/>
              <w:rPr>
                <w:snapToGrid w:val="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084211" w:rsidRPr="00266EAA" w:rsidRDefault="00084211" w:rsidP="00B56C8D">
            <w:pPr>
              <w:pStyle w:val="ad"/>
              <w:spacing w:after="0" w:line="218" w:lineRule="auto"/>
              <w:ind w:left="0"/>
              <w:jc w:val="right"/>
              <w:rPr>
                <w:snapToGrid w:val="0"/>
                <w:sz w:val="24"/>
                <w:szCs w:val="24"/>
                <w:lang w:eastAsia="en-US"/>
              </w:rPr>
            </w:pPr>
          </w:p>
        </w:tc>
      </w:tr>
      <w:tr w:rsidR="00084211" w:rsidRPr="00266EAA" w:rsidTr="00B56C8D">
        <w:tc>
          <w:tcPr>
            <w:tcW w:w="566" w:type="dxa"/>
            <w:tcBorders>
              <w:top w:val="single" w:sz="4" w:space="0" w:color="auto"/>
              <w:left w:val="single" w:sz="4" w:space="0" w:color="auto"/>
              <w:bottom w:val="single" w:sz="4" w:space="0" w:color="auto"/>
              <w:right w:val="single" w:sz="4" w:space="0" w:color="auto"/>
            </w:tcBorders>
          </w:tcPr>
          <w:p w:rsidR="00084211" w:rsidRPr="00266EAA" w:rsidRDefault="00084211" w:rsidP="00B56C8D">
            <w:pPr>
              <w:pStyle w:val="ad"/>
              <w:spacing w:after="0" w:line="218" w:lineRule="auto"/>
              <w:ind w:left="0"/>
              <w:jc w:val="center"/>
              <w:rPr>
                <w:b/>
                <w:snapToGrid w:val="0"/>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084211" w:rsidRPr="00266EAA" w:rsidRDefault="00084211" w:rsidP="00B56C8D">
            <w:pPr>
              <w:pStyle w:val="ad"/>
              <w:spacing w:after="0" w:line="218" w:lineRule="auto"/>
              <w:ind w:left="0"/>
              <w:jc w:val="both"/>
              <w:rPr>
                <w:b/>
                <w:snapToGrid w:val="0"/>
                <w:sz w:val="24"/>
                <w:szCs w:val="24"/>
                <w:lang w:eastAsia="en-US"/>
              </w:rPr>
            </w:pPr>
            <w:r w:rsidRPr="00266EAA">
              <w:rPr>
                <w:b/>
                <w:snapToGrid w:val="0"/>
                <w:sz w:val="24"/>
                <w:szCs w:val="24"/>
                <w:lang w:eastAsia="en-US"/>
              </w:rPr>
              <w:t>Всего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4211" w:rsidRPr="00266EAA" w:rsidRDefault="00084211" w:rsidP="00B56C8D">
            <w:pPr>
              <w:pStyle w:val="ad"/>
              <w:spacing w:after="0" w:line="218" w:lineRule="auto"/>
              <w:ind w:left="0"/>
              <w:jc w:val="right"/>
              <w:rPr>
                <w:b/>
                <w:snapToGrid w:val="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084211" w:rsidRPr="00266EAA" w:rsidRDefault="00084211" w:rsidP="00B56C8D">
            <w:pPr>
              <w:pStyle w:val="ad"/>
              <w:spacing w:after="0" w:line="218" w:lineRule="auto"/>
              <w:ind w:left="0"/>
              <w:jc w:val="right"/>
              <w:rPr>
                <w:b/>
                <w:snapToGrid w:val="0"/>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vAlign w:val="bottom"/>
          </w:tcPr>
          <w:p w:rsidR="00084211" w:rsidRPr="00266EAA" w:rsidRDefault="00084211" w:rsidP="00B56C8D">
            <w:pPr>
              <w:pStyle w:val="ad"/>
              <w:spacing w:after="0" w:line="218" w:lineRule="auto"/>
              <w:ind w:left="0"/>
              <w:jc w:val="right"/>
              <w:rPr>
                <w:b/>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084211" w:rsidRPr="00266EAA" w:rsidRDefault="00084211" w:rsidP="00B56C8D">
            <w:pPr>
              <w:pStyle w:val="ad"/>
              <w:spacing w:after="0" w:line="218" w:lineRule="auto"/>
              <w:ind w:left="0"/>
              <w:jc w:val="right"/>
              <w:rPr>
                <w:b/>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084211" w:rsidRPr="00266EAA" w:rsidRDefault="00084211" w:rsidP="00B56C8D">
            <w:pPr>
              <w:pStyle w:val="ad"/>
              <w:spacing w:after="0" w:line="218" w:lineRule="auto"/>
              <w:ind w:left="0"/>
              <w:jc w:val="right"/>
              <w:rPr>
                <w:b/>
                <w:snapToGrid w:val="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084211" w:rsidRPr="00266EAA" w:rsidRDefault="00084211" w:rsidP="00B56C8D">
            <w:pPr>
              <w:pStyle w:val="ad"/>
              <w:spacing w:after="0" w:line="218" w:lineRule="auto"/>
              <w:ind w:left="0"/>
              <w:jc w:val="right"/>
              <w:rPr>
                <w:b/>
                <w:snapToGrid w:val="0"/>
                <w:sz w:val="24"/>
                <w:szCs w:val="24"/>
                <w:lang w:eastAsia="en-US"/>
              </w:rPr>
            </w:pPr>
          </w:p>
        </w:tc>
      </w:tr>
    </w:tbl>
    <w:p w:rsidR="00084211" w:rsidRDefault="00084211"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Default="00B17ED2" w:rsidP="00270373">
      <w:pPr>
        <w:ind w:firstLine="540"/>
        <w:jc w:val="both"/>
        <w:rPr>
          <w:sz w:val="16"/>
          <w:szCs w:val="16"/>
        </w:rPr>
      </w:pPr>
    </w:p>
    <w:p w:rsidR="00B17ED2" w:rsidRPr="009C7558" w:rsidRDefault="00B17ED2"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9C7558" w:rsidRPr="009C7558" w:rsidRDefault="009C7558" w:rsidP="00270373">
      <w:pPr>
        <w:ind w:firstLine="540"/>
        <w:jc w:val="both"/>
        <w:rPr>
          <w:sz w:val="16"/>
          <w:szCs w:val="16"/>
        </w:rPr>
      </w:pPr>
    </w:p>
    <w:p w:rsidR="00084211" w:rsidRDefault="00084211" w:rsidP="00084211">
      <w:pPr>
        <w:ind w:left="3420"/>
        <w:jc w:val="both"/>
        <w:rPr>
          <w:sz w:val="28"/>
          <w:szCs w:val="28"/>
        </w:rPr>
      </w:pPr>
      <w:r>
        <w:rPr>
          <w:sz w:val="28"/>
          <w:szCs w:val="28"/>
        </w:rPr>
        <w:lastRenderedPageBreak/>
        <w:t>Приложение № 6 к решению Сельского Совета</w:t>
      </w:r>
    </w:p>
    <w:p w:rsidR="00084211" w:rsidRDefault="00084211" w:rsidP="00084211">
      <w:pPr>
        <w:ind w:left="3420"/>
        <w:jc w:val="both"/>
        <w:rPr>
          <w:sz w:val="28"/>
          <w:szCs w:val="28"/>
        </w:rPr>
      </w:pPr>
      <w:r>
        <w:rPr>
          <w:sz w:val="28"/>
          <w:szCs w:val="28"/>
        </w:rPr>
        <w:t>Хрущевского муниципального образования</w:t>
      </w:r>
    </w:p>
    <w:p w:rsidR="00084211" w:rsidRDefault="00084211" w:rsidP="00084211">
      <w:pPr>
        <w:ind w:left="3420"/>
        <w:jc w:val="both"/>
        <w:rPr>
          <w:sz w:val="28"/>
          <w:szCs w:val="28"/>
        </w:rPr>
      </w:pPr>
      <w:r>
        <w:rPr>
          <w:sz w:val="28"/>
          <w:szCs w:val="28"/>
        </w:rPr>
        <w:t>Самойловского муниципального района</w:t>
      </w:r>
    </w:p>
    <w:p w:rsidR="00084211" w:rsidRPr="00A0481D" w:rsidRDefault="00084211" w:rsidP="00084211">
      <w:pPr>
        <w:ind w:left="3420"/>
        <w:jc w:val="both"/>
        <w:rPr>
          <w:sz w:val="28"/>
          <w:szCs w:val="28"/>
        </w:rPr>
      </w:pPr>
      <w:r w:rsidRPr="00A0481D">
        <w:rPr>
          <w:sz w:val="28"/>
          <w:szCs w:val="28"/>
        </w:rPr>
        <w:t xml:space="preserve">№   от   </w:t>
      </w:r>
      <w:proofErr w:type="gramStart"/>
      <w:r w:rsidRPr="00A0481D">
        <w:rPr>
          <w:sz w:val="28"/>
          <w:szCs w:val="28"/>
        </w:rPr>
        <w:t>г</w:t>
      </w:r>
      <w:proofErr w:type="gramEnd"/>
      <w:r w:rsidRPr="00A0481D">
        <w:rPr>
          <w:sz w:val="28"/>
          <w:szCs w:val="28"/>
        </w:rPr>
        <w:t>.</w:t>
      </w:r>
    </w:p>
    <w:p w:rsidR="00084211" w:rsidRDefault="00084211" w:rsidP="00084211">
      <w:pPr>
        <w:ind w:firstLine="6840"/>
        <w:jc w:val="both"/>
        <w:rPr>
          <w:sz w:val="28"/>
          <w:szCs w:val="28"/>
        </w:rPr>
      </w:pPr>
    </w:p>
    <w:p w:rsidR="00084211" w:rsidRDefault="00084211" w:rsidP="00084211">
      <w:pPr>
        <w:jc w:val="center"/>
        <w:rPr>
          <w:sz w:val="28"/>
          <w:szCs w:val="28"/>
        </w:rPr>
      </w:pPr>
      <w:r>
        <w:rPr>
          <w:sz w:val="28"/>
          <w:szCs w:val="28"/>
        </w:rPr>
        <w:t>Положение</w:t>
      </w:r>
    </w:p>
    <w:p w:rsidR="00084211" w:rsidRDefault="00084211" w:rsidP="00084211">
      <w:pPr>
        <w:jc w:val="both"/>
        <w:rPr>
          <w:sz w:val="28"/>
          <w:szCs w:val="28"/>
        </w:rPr>
      </w:pPr>
      <w:r>
        <w:rPr>
          <w:sz w:val="28"/>
          <w:szCs w:val="28"/>
        </w:rPr>
        <w:t xml:space="preserve"> о порядке предоставления межбюджетных трансфертов, передаваемых бюджету Самойловского муниципального района из бюджета Хрущевского муниципального образования на осуществление полномочий администрацией по формированию, учету, исполнению бюджета в соответствии с заключенными соглашениями.</w:t>
      </w:r>
    </w:p>
    <w:p w:rsidR="00084211" w:rsidRDefault="00084211" w:rsidP="00084211">
      <w:pPr>
        <w:jc w:val="both"/>
        <w:rPr>
          <w:sz w:val="28"/>
          <w:szCs w:val="28"/>
        </w:rPr>
      </w:pPr>
    </w:p>
    <w:p w:rsidR="00084211" w:rsidRDefault="00084211" w:rsidP="00084211">
      <w:pPr>
        <w:numPr>
          <w:ilvl w:val="0"/>
          <w:numId w:val="4"/>
        </w:numPr>
        <w:overflowPunct/>
        <w:autoSpaceDE/>
        <w:autoSpaceDN/>
        <w:adjustRightInd/>
        <w:ind w:left="0" w:firstLine="0"/>
        <w:jc w:val="both"/>
        <w:textAlignment w:val="auto"/>
        <w:rPr>
          <w:sz w:val="28"/>
          <w:szCs w:val="28"/>
        </w:rPr>
      </w:pPr>
      <w:r>
        <w:rPr>
          <w:sz w:val="28"/>
          <w:szCs w:val="28"/>
        </w:rPr>
        <w:t>Настоящее Положение определяет порядок предоставления межбюджетных трансфертов, передаваемых Самойловскому муниципальному району из бюджета Хрущевского муниципального образования на осуществление полномочий администрацией по формированию, учету, исполнению бюджета в соответствии с заключенным соглашением (дале</w:t>
      </w:r>
      <w:proofErr w:type="gramStart"/>
      <w:r>
        <w:rPr>
          <w:sz w:val="28"/>
          <w:szCs w:val="28"/>
        </w:rPr>
        <w:t>е-</w:t>
      </w:r>
      <w:proofErr w:type="gramEnd"/>
      <w:r>
        <w:rPr>
          <w:sz w:val="28"/>
          <w:szCs w:val="28"/>
        </w:rPr>
        <w:t xml:space="preserve"> межбюджетные трансферты).</w:t>
      </w:r>
    </w:p>
    <w:p w:rsidR="00084211" w:rsidRDefault="00084211" w:rsidP="00084211">
      <w:pPr>
        <w:jc w:val="both"/>
        <w:rPr>
          <w:sz w:val="28"/>
          <w:szCs w:val="28"/>
        </w:rPr>
      </w:pPr>
    </w:p>
    <w:p w:rsidR="00084211" w:rsidRDefault="00084211" w:rsidP="00084211">
      <w:pPr>
        <w:numPr>
          <w:ilvl w:val="0"/>
          <w:numId w:val="4"/>
        </w:numPr>
        <w:tabs>
          <w:tab w:val="num" w:pos="0"/>
        </w:tabs>
        <w:overflowPunct/>
        <w:autoSpaceDE/>
        <w:autoSpaceDN/>
        <w:adjustRightInd/>
        <w:ind w:left="0" w:firstLine="0"/>
        <w:jc w:val="both"/>
        <w:textAlignment w:val="auto"/>
        <w:rPr>
          <w:sz w:val="28"/>
          <w:szCs w:val="28"/>
        </w:rPr>
      </w:pPr>
      <w:r>
        <w:rPr>
          <w:sz w:val="28"/>
          <w:szCs w:val="28"/>
        </w:rPr>
        <w:t>Межбюджетные трансферты предоставляются Самойловскому муниципальному району в соответствии со сводной бюджетной росписью расходов Хрущевского муниципального образования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084211" w:rsidRDefault="00084211" w:rsidP="00084211">
      <w:pPr>
        <w:jc w:val="both"/>
        <w:rPr>
          <w:sz w:val="28"/>
          <w:szCs w:val="28"/>
        </w:rPr>
      </w:pPr>
      <w:r>
        <w:rPr>
          <w:sz w:val="28"/>
          <w:szCs w:val="28"/>
        </w:rPr>
        <w:t xml:space="preserve"> – ежемесячно в объеме 1/12 лимитов бюджетных обязательств.</w:t>
      </w:r>
    </w:p>
    <w:p w:rsidR="00084211" w:rsidRDefault="00084211" w:rsidP="00084211">
      <w:pPr>
        <w:ind w:firstLine="708"/>
        <w:jc w:val="both"/>
        <w:rPr>
          <w:sz w:val="28"/>
          <w:szCs w:val="28"/>
        </w:rPr>
      </w:pPr>
      <w:r>
        <w:rPr>
          <w:sz w:val="28"/>
          <w:szCs w:val="28"/>
        </w:rPr>
        <w:t>Распределение бюджетных расходов по Хрущевскому муниципальному образованию Самойловского муниципального района по формированию, учету, исполнению бюджета устанавливается согласно следующим расчетам:</w:t>
      </w:r>
    </w:p>
    <w:p w:rsidR="00084211" w:rsidRDefault="00084211" w:rsidP="00084211">
      <w:pPr>
        <w:ind w:left="720"/>
        <w:jc w:val="both"/>
        <w:rPr>
          <w:sz w:val="28"/>
          <w:szCs w:val="28"/>
        </w:rPr>
      </w:pPr>
    </w:p>
    <w:p w:rsidR="00084211" w:rsidRDefault="00084211" w:rsidP="00084211">
      <w:pPr>
        <w:ind w:left="720"/>
        <w:jc w:val="both"/>
        <w:rPr>
          <w:sz w:val="28"/>
          <w:szCs w:val="28"/>
        </w:rPr>
      </w:pPr>
      <w:r>
        <w:rPr>
          <w:sz w:val="28"/>
          <w:szCs w:val="28"/>
          <w:lang w:val="en-US"/>
        </w:rPr>
        <w:t>B</w:t>
      </w:r>
      <w:r>
        <w:rPr>
          <w:sz w:val="16"/>
          <w:szCs w:val="16"/>
          <w:lang w:val="en-US"/>
        </w:rPr>
        <w:t>i</w:t>
      </w:r>
      <w:r>
        <w:rPr>
          <w:sz w:val="28"/>
          <w:szCs w:val="28"/>
        </w:rPr>
        <w:t xml:space="preserve"> = БР </w:t>
      </w:r>
      <w:proofErr w:type="spellStart"/>
      <w:r>
        <w:rPr>
          <w:sz w:val="28"/>
          <w:szCs w:val="28"/>
        </w:rPr>
        <w:t>х</w:t>
      </w:r>
      <w:proofErr w:type="spellEnd"/>
      <w:r>
        <w:rPr>
          <w:sz w:val="28"/>
          <w:szCs w:val="28"/>
        </w:rPr>
        <w:t xml:space="preserve"> </w:t>
      </w:r>
      <w:proofErr w:type="spellStart"/>
      <w:r>
        <w:rPr>
          <w:sz w:val="28"/>
          <w:szCs w:val="28"/>
          <w:lang w:val="en-US"/>
        </w:rPr>
        <w:t>H</w:t>
      </w:r>
      <w:r>
        <w:rPr>
          <w:sz w:val="16"/>
          <w:szCs w:val="16"/>
          <w:lang w:val="en-US"/>
        </w:rPr>
        <w:t>j</w:t>
      </w:r>
      <w:proofErr w:type="spellEnd"/>
      <w:r>
        <w:rPr>
          <w:sz w:val="28"/>
          <w:szCs w:val="28"/>
        </w:rPr>
        <w:t xml:space="preserve"> </w:t>
      </w:r>
      <w:proofErr w:type="spellStart"/>
      <w:r>
        <w:rPr>
          <w:sz w:val="28"/>
          <w:szCs w:val="28"/>
        </w:rPr>
        <w:t>х</w:t>
      </w:r>
      <w:proofErr w:type="spellEnd"/>
      <w:r>
        <w:rPr>
          <w:sz w:val="28"/>
          <w:szCs w:val="28"/>
        </w:rPr>
        <w:t xml:space="preserve"> 1/7, где</w:t>
      </w:r>
    </w:p>
    <w:p w:rsidR="00084211" w:rsidRDefault="00084211" w:rsidP="00084211">
      <w:pPr>
        <w:jc w:val="both"/>
        <w:rPr>
          <w:sz w:val="28"/>
          <w:szCs w:val="28"/>
        </w:rPr>
      </w:pPr>
    </w:p>
    <w:p w:rsidR="00084211" w:rsidRDefault="00084211" w:rsidP="00084211">
      <w:pPr>
        <w:jc w:val="both"/>
        <w:rPr>
          <w:sz w:val="28"/>
          <w:szCs w:val="28"/>
        </w:rPr>
      </w:pPr>
      <w:r>
        <w:rPr>
          <w:sz w:val="28"/>
          <w:szCs w:val="28"/>
          <w:lang w:val="en-US"/>
        </w:rPr>
        <w:t>B</w:t>
      </w:r>
      <w:r>
        <w:rPr>
          <w:sz w:val="16"/>
          <w:szCs w:val="16"/>
          <w:lang w:val="en-US"/>
        </w:rPr>
        <w:t>i</w:t>
      </w:r>
      <w:r>
        <w:rPr>
          <w:sz w:val="28"/>
          <w:szCs w:val="28"/>
        </w:rPr>
        <w:t xml:space="preserve"> - доля бюджетных расходов </w:t>
      </w:r>
      <w:proofErr w:type="spellStart"/>
      <w:r>
        <w:rPr>
          <w:sz w:val="28"/>
          <w:szCs w:val="28"/>
          <w:lang w:val="en-US"/>
        </w:rPr>
        <w:t>i</w:t>
      </w:r>
      <w:proofErr w:type="spellEnd"/>
      <w:r>
        <w:rPr>
          <w:sz w:val="28"/>
          <w:szCs w:val="28"/>
        </w:rPr>
        <w:t>– муниципального образования района по формированию, учету, исполнению бюджета на обеспечение деятельности штатных единиц работников администрации Самойловского муниципального района;</w:t>
      </w:r>
    </w:p>
    <w:p w:rsidR="00084211" w:rsidRDefault="00084211" w:rsidP="00084211">
      <w:pPr>
        <w:jc w:val="both"/>
        <w:rPr>
          <w:sz w:val="28"/>
          <w:szCs w:val="28"/>
        </w:rPr>
      </w:pPr>
    </w:p>
    <w:p w:rsidR="00084211" w:rsidRDefault="00084211" w:rsidP="00084211">
      <w:pPr>
        <w:jc w:val="both"/>
        <w:rPr>
          <w:sz w:val="28"/>
          <w:szCs w:val="28"/>
        </w:rPr>
      </w:pPr>
      <w:r>
        <w:rPr>
          <w:sz w:val="28"/>
          <w:szCs w:val="28"/>
        </w:rPr>
        <w:t>БР – бюджетные расходы на оплату труда с начислениями и прочие расходы работников администрации Самойловского муниципального района</w:t>
      </w:r>
      <w:proofErr w:type="gramStart"/>
      <w:r>
        <w:rPr>
          <w:sz w:val="28"/>
          <w:szCs w:val="28"/>
        </w:rPr>
        <w:t xml:space="preserve"> ;</w:t>
      </w:r>
      <w:proofErr w:type="gramEnd"/>
    </w:p>
    <w:p w:rsidR="00084211" w:rsidRDefault="00084211" w:rsidP="00084211">
      <w:pPr>
        <w:jc w:val="both"/>
        <w:rPr>
          <w:sz w:val="28"/>
          <w:szCs w:val="28"/>
        </w:rPr>
      </w:pPr>
    </w:p>
    <w:p w:rsidR="00084211" w:rsidRDefault="00084211" w:rsidP="00084211">
      <w:pPr>
        <w:jc w:val="both"/>
        <w:rPr>
          <w:sz w:val="28"/>
          <w:szCs w:val="28"/>
        </w:rPr>
      </w:pPr>
      <w:r>
        <w:rPr>
          <w:sz w:val="28"/>
          <w:szCs w:val="28"/>
        </w:rPr>
        <w:t>Н</w:t>
      </w:r>
      <w:proofErr w:type="gramStart"/>
      <w:r>
        <w:rPr>
          <w:sz w:val="16"/>
          <w:szCs w:val="16"/>
          <w:lang w:val="en-US"/>
        </w:rPr>
        <w:t>j</w:t>
      </w:r>
      <w:proofErr w:type="gramEnd"/>
      <w:r>
        <w:rPr>
          <w:sz w:val="28"/>
          <w:szCs w:val="28"/>
        </w:rPr>
        <w:t xml:space="preserve"> – численность штатных работников администрации Самойловского муниципального района на 1 января текущего года.</w:t>
      </w:r>
    </w:p>
    <w:p w:rsidR="00084211" w:rsidRDefault="00084211" w:rsidP="00084211">
      <w:pPr>
        <w:ind w:left="720"/>
        <w:jc w:val="both"/>
        <w:rPr>
          <w:sz w:val="28"/>
          <w:szCs w:val="28"/>
        </w:rPr>
      </w:pPr>
    </w:p>
    <w:p w:rsidR="00084211" w:rsidRDefault="00084211" w:rsidP="00084211">
      <w:pPr>
        <w:jc w:val="both"/>
        <w:rPr>
          <w:sz w:val="28"/>
          <w:szCs w:val="28"/>
        </w:rPr>
      </w:pPr>
      <w:r>
        <w:rPr>
          <w:sz w:val="28"/>
          <w:szCs w:val="28"/>
        </w:rPr>
        <w:lastRenderedPageBreak/>
        <w:t xml:space="preserve">3. </w:t>
      </w:r>
      <w:proofErr w:type="gramStart"/>
      <w:r>
        <w:rPr>
          <w:sz w:val="28"/>
          <w:szCs w:val="28"/>
        </w:rPr>
        <w:t>Межбюджетные трансферты перечисляются администрацией Хрущевского муниципального образования на счет, открытый отделению Федерального казначейства по Самойловскому муниципальному району Саратовской области на балансовом счете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084211" w:rsidRDefault="00084211" w:rsidP="00084211">
      <w:pPr>
        <w:jc w:val="both"/>
        <w:rPr>
          <w:sz w:val="28"/>
          <w:szCs w:val="28"/>
        </w:rPr>
      </w:pPr>
    </w:p>
    <w:p w:rsidR="00084211" w:rsidRDefault="00084211" w:rsidP="00084211">
      <w:pPr>
        <w:jc w:val="both"/>
        <w:rPr>
          <w:sz w:val="28"/>
          <w:szCs w:val="28"/>
        </w:rPr>
      </w:pPr>
      <w:r>
        <w:rPr>
          <w:sz w:val="28"/>
          <w:szCs w:val="28"/>
        </w:rPr>
        <w:t>4. Межбюджетные трансферты носят целевой характер и не подлежат направлению на иные цели.</w:t>
      </w:r>
    </w:p>
    <w:p w:rsidR="00084211" w:rsidRDefault="00084211" w:rsidP="00084211">
      <w:pPr>
        <w:jc w:val="both"/>
        <w:rPr>
          <w:sz w:val="28"/>
          <w:szCs w:val="28"/>
        </w:rPr>
      </w:pPr>
    </w:p>
    <w:p w:rsidR="00084211" w:rsidRDefault="00084211" w:rsidP="00084211">
      <w:pPr>
        <w:jc w:val="both"/>
        <w:rPr>
          <w:sz w:val="28"/>
          <w:szCs w:val="28"/>
        </w:rPr>
      </w:pPr>
      <w:r>
        <w:rPr>
          <w:sz w:val="28"/>
          <w:szCs w:val="28"/>
        </w:rPr>
        <w:t>5. Администрация Самойловского муниципального района предоставляет заявку-отчет администрации Хрущевского муниципального образования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Хрущевского муниципального образования на осуществление полномочий администрацией по формированию, учету, исполнению бюджета в соответствии с заключенными соглашениями по следующей форме:</w:t>
      </w:r>
    </w:p>
    <w:p w:rsidR="00084211" w:rsidRDefault="00084211" w:rsidP="00084211">
      <w:pPr>
        <w:jc w:val="center"/>
        <w:rPr>
          <w:sz w:val="28"/>
          <w:szCs w:val="28"/>
        </w:rPr>
      </w:pPr>
    </w:p>
    <w:p w:rsidR="00084211" w:rsidRDefault="00084211" w:rsidP="00084211">
      <w:pPr>
        <w:jc w:val="center"/>
        <w:rPr>
          <w:b/>
          <w:sz w:val="28"/>
          <w:szCs w:val="28"/>
        </w:rPr>
      </w:pPr>
      <w:r>
        <w:rPr>
          <w:b/>
          <w:sz w:val="28"/>
          <w:szCs w:val="28"/>
        </w:rPr>
        <w:t>Заявка – отчет</w:t>
      </w:r>
    </w:p>
    <w:p w:rsidR="00084211" w:rsidRDefault="00084211" w:rsidP="00084211">
      <w:pPr>
        <w:jc w:val="both"/>
        <w:rPr>
          <w:sz w:val="28"/>
          <w:szCs w:val="28"/>
        </w:rPr>
      </w:pPr>
      <w:r>
        <w:rPr>
          <w:sz w:val="28"/>
          <w:szCs w:val="28"/>
        </w:rPr>
        <w:t>на предоставление межбюджетных трансфертов, передаваемых бюджету Самойловского муниципального района из бюджета Хрущевского муниципального образования на осуществление полномочий администрацией по формированию, учету, исполнению бюджета в соответствии с заключенными соглашениями на 2024-2026 годы.</w:t>
      </w:r>
    </w:p>
    <w:p w:rsidR="00084211" w:rsidRDefault="00084211" w:rsidP="00084211">
      <w:pPr>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085"/>
        <w:gridCol w:w="893"/>
        <w:gridCol w:w="967"/>
        <w:gridCol w:w="1703"/>
        <w:gridCol w:w="920"/>
        <w:gridCol w:w="921"/>
        <w:gridCol w:w="1094"/>
        <w:gridCol w:w="1313"/>
      </w:tblGrid>
      <w:tr w:rsidR="00084211" w:rsidTr="00B56C8D">
        <w:tc>
          <w:tcPr>
            <w:tcW w:w="958" w:type="dxa"/>
            <w:vMerge w:val="restart"/>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Возврат остатков прошлого года</w:t>
            </w:r>
          </w:p>
        </w:tc>
        <w:tc>
          <w:tcPr>
            <w:tcW w:w="1860" w:type="dxa"/>
            <w:gridSpan w:val="2"/>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Объем межбюджетных трансфертов, предусмотренных в бюджете Хрущевского МО</w:t>
            </w:r>
          </w:p>
        </w:tc>
        <w:tc>
          <w:tcPr>
            <w:tcW w:w="1703" w:type="dxa"/>
            <w:vMerge w:val="restart"/>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Поступило средств из бюджета Хрущевского МО с начала года</w:t>
            </w:r>
          </w:p>
        </w:tc>
        <w:tc>
          <w:tcPr>
            <w:tcW w:w="1841" w:type="dxa"/>
            <w:gridSpan w:val="2"/>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Кассовые расходы с начала года</w:t>
            </w:r>
          </w:p>
        </w:tc>
        <w:tc>
          <w:tcPr>
            <w:tcW w:w="1094" w:type="dxa"/>
            <w:vMerge w:val="restart"/>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 xml:space="preserve">Остаток на конец отчетного периода </w:t>
            </w:r>
            <w:proofErr w:type="gramStart"/>
            <w:r>
              <w:t xml:space="preserve">( </w:t>
            </w:r>
            <w:proofErr w:type="gramEnd"/>
            <w:r>
              <w:t>гр1-гр2+гр5-гр6)</w:t>
            </w:r>
          </w:p>
        </w:tc>
        <w:tc>
          <w:tcPr>
            <w:tcW w:w="1313" w:type="dxa"/>
            <w:vMerge w:val="restart"/>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Потребность (гр4-гр5)</w:t>
            </w:r>
          </w:p>
        </w:tc>
      </w:tr>
      <w:tr w:rsidR="00084211" w:rsidTr="00B56C8D">
        <w:tc>
          <w:tcPr>
            <w:tcW w:w="958" w:type="dxa"/>
            <w:vMerge/>
            <w:tcBorders>
              <w:top w:val="single" w:sz="4" w:space="0" w:color="auto"/>
              <w:left w:val="single" w:sz="4" w:space="0" w:color="auto"/>
              <w:bottom w:val="single" w:sz="4" w:space="0" w:color="auto"/>
              <w:right w:val="single" w:sz="4" w:space="0" w:color="auto"/>
            </w:tcBorders>
            <w:vAlign w:val="center"/>
            <w:hideMark/>
          </w:tcPr>
          <w:p w:rsidR="00084211" w:rsidRDefault="00084211" w:rsidP="00B56C8D"/>
        </w:tc>
        <w:tc>
          <w:tcPr>
            <w:tcW w:w="1085" w:type="dxa"/>
            <w:vMerge/>
            <w:tcBorders>
              <w:top w:val="single" w:sz="4" w:space="0" w:color="auto"/>
              <w:left w:val="single" w:sz="4" w:space="0" w:color="auto"/>
              <w:bottom w:val="single" w:sz="4" w:space="0" w:color="auto"/>
              <w:right w:val="single" w:sz="4" w:space="0" w:color="auto"/>
            </w:tcBorders>
            <w:vAlign w:val="center"/>
            <w:hideMark/>
          </w:tcPr>
          <w:p w:rsidR="00084211" w:rsidRDefault="00084211" w:rsidP="00B56C8D"/>
        </w:tc>
        <w:tc>
          <w:tcPr>
            <w:tcW w:w="893"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Всего</w:t>
            </w:r>
          </w:p>
        </w:tc>
        <w:tc>
          <w:tcPr>
            <w:tcW w:w="967"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В том числе на период с начала года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084211" w:rsidRDefault="00084211" w:rsidP="00B56C8D"/>
        </w:tc>
        <w:tc>
          <w:tcPr>
            <w:tcW w:w="920"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Всего с начала года</w:t>
            </w:r>
          </w:p>
        </w:tc>
        <w:tc>
          <w:tcPr>
            <w:tcW w:w="921"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В т.ч. за отчетный период</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084211" w:rsidRDefault="00084211" w:rsidP="00B56C8D"/>
        </w:tc>
        <w:tc>
          <w:tcPr>
            <w:tcW w:w="1313" w:type="dxa"/>
            <w:vMerge/>
            <w:tcBorders>
              <w:top w:val="single" w:sz="4" w:space="0" w:color="auto"/>
              <w:left w:val="single" w:sz="4" w:space="0" w:color="auto"/>
              <w:bottom w:val="single" w:sz="4" w:space="0" w:color="auto"/>
              <w:right w:val="single" w:sz="4" w:space="0" w:color="auto"/>
            </w:tcBorders>
            <w:vAlign w:val="center"/>
            <w:hideMark/>
          </w:tcPr>
          <w:p w:rsidR="00084211" w:rsidRDefault="00084211" w:rsidP="00B56C8D"/>
        </w:tc>
      </w:tr>
      <w:tr w:rsidR="00084211" w:rsidTr="00B56C8D">
        <w:tc>
          <w:tcPr>
            <w:tcW w:w="958"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1</w:t>
            </w:r>
          </w:p>
        </w:tc>
        <w:tc>
          <w:tcPr>
            <w:tcW w:w="1085"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2</w:t>
            </w:r>
          </w:p>
        </w:tc>
        <w:tc>
          <w:tcPr>
            <w:tcW w:w="893"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3</w:t>
            </w:r>
          </w:p>
        </w:tc>
        <w:tc>
          <w:tcPr>
            <w:tcW w:w="967"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4</w:t>
            </w:r>
          </w:p>
        </w:tc>
        <w:tc>
          <w:tcPr>
            <w:tcW w:w="1703"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5</w:t>
            </w:r>
          </w:p>
        </w:tc>
        <w:tc>
          <w:tcPr>
            <w:tcW w:w="920"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6</w:t>
            </w:r>
          </w:p>
        </w:tc>
        <w:tc>
          <w:tcPr>
            <w:tcW w:w="921"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7</w:t>
            </w:r>
          </w:p>
        </w:tc>
        <w:tc>
          <w:tcPr>
            <w:tcW w:w="1094"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8</w:t>
            </w:r>
          </w:p>
        </w:tc>
        <w:tc>
          <w:tcPr>
            <w:tcW w:w="1313"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9</w:t>
            </w:r>
          </w:p>
        </w:tc>
      </w:tr>
      <w:tr w:rsidR="00084211" w:rsidTr="00B56C8D">
        <w:tc>
          <w:tcPr>
            <w:tcW w:w="958"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1085"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893"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967"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1703"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920"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921"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1094"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1313"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r>
    </w:tbl>
    <w:p w:rsidR="00084211" w:rsidRDefault="00084211" w:rsidP="00084211">
      <w:pPr>
        <w:jc w:val="both"/>
        <w:rPr>
          <w:sz w:val="28"/>
          <w:szCs w:val="28"/>
        </w:rPr>
      </w:pPr>
    </w:p>
    <w:p w:rsidR="00084211" w:rsidRDefault="00084211" w:rsidP="00084211">
      <w:pPr>
        <w:jc w:val="both"/>
        <w:rPr>
          <w:sz w:val="28"/>
          <w:szCs w:val="28"/>
        </w:rPr>
      </w:pPr>
      <w:r>
        <w:rPr>
          <w:sz w:val="28"/>
          <w:szCs w:val="28"/>
        </w:rPr>
        <w:t>Руководитель:</w:t>
      </w:r>
    </w:p>
    <w:p w:rsidR="00084211" w:rsidRDefault="00084211" w:rsidP="00084211">
      <w:pPr>
        <w:jc w:val="both"/>
        <w:rPr>
          <w:sz w:val="28"/>
          <w:szCs w:val="28"/>
        </w:rPr>
      </w:pPr>
    </w:p>
    <w:p w:rsidR="00084211" w:rsidRDefault="00084211" w:rsidP="00084211">
      <w:pPr>
        <w:jc w:val="both"/>
        <w:rPr>
          <w:sz w:val="28"/>
          <w:szCs w:val="28"/>
        </w:rPr>
      </w:pPr>
    </w:p>
    <w:p w:rsidR="00084211" w:rsidRDefault="00084211" w:rsidP="00084211">
      <w:pPr>
        <w:jc w:val="both"/>
        <w:rPr>
          <w:sz w:val="28"/>
          <w:szCs w:val="28"/>
        </w:rPr>
      </w:pPr>
      <w:r>
        <w:rPr>
          <w:sz w:val="28"/>
          <w:szCs w:val="28"/>
        </w:rPr>
        <w:t>Главный бухгалтер:</w:t>
      </w:r>
    </w:p>
    <w:p w:rsidR="00084211" w:rsidRDefault="00084211" w:rsidP="00084211"/>
    <w:p w:rsidR="009C7558" w:rsidRDefault="009C7558"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084211">
      <w:pPr>
        <w:ind w:left="3420"/>
        <w:jc w:val="both"/>
        <w:rPr>
          <w:sz w:val="28"/>
          <w:szCs w:val="28"/>
        </w:rPr>
      </w:pPr>
      <w:r>
        <w:rPr>
          <w:sz w:val="28"/>
          <w:szCs w:val="28"/>
        </w:rPr>
        <w:lastRenderedPageBreak/>
        <w:t>Приложение № 7 к решению Сельского Совета</w:t>
      </w:r>
    </w:p>
    <w:p w:rsidR="00084211" w:rsidRDefault="00084211" w:rsidP="00084211">
      <w:pPr>
        <w:ind w:left="3420"/>
        <w:jc w:val="both"/>
        <w:rPr>
          <w:sz w:val="28"/>
          <w:szCs w:val="28"/>
        </w:rPr>
      </w:pPr>
      <w:r>
        <w:rPr>
          <w:sz w:val="28"/>
          <w:szCs w:val="28"/>
        </w:rPr>
        <w:t>Хрущевского муниципального образования</w:t>
      </w:r>
    </w:p>
    <w:p w:rsidR="00084211" w:rsidRDefault="00084211" w:rsidP="00084211">
      <w:pPr>
        <w:ind w:left="3420"/>
        <w:jc w:val="both"/>
        <w:rPr>
          <w:sz w:val="28"/>
          <w:szCs w:val="28"/>
        </w:rPr>
      </w:pPr>
      <w:r>
        <w:rPr>
          <w:sz w:val="28"/>
          <w:szCs w:val="28"/>
        </w:rPr>
        <w:t>Самойловского муниципального района</w:t>
      </w:r>
    </w:p>
    <w:p w:rsidR="00084211" w:rsidRPr="00B90B97" w:rsidRDefault="00084211" w:rsidP="00084211">
      <w:pPr>
        <w:rPr>
          <w:sz w:val="28"/>
          <w:szCs w:val="28"/>
        </w:rPr>
      </w:pPr>
      <w:r>
        <w:rPr>
          <w:sz w:val="28"/>
          <w:szCs w:val="28"/>
        </w:rPr>
        <w:t xml:space="preserve">                                                 </w:t>
      </w:r>
      <w:r w:rsidRPr="00B90B97">
        <w:rPr>
          <w:sz w:val="28"/>
          <w:szCs w:val="28"/>
        </w:rPr>
        <w:t xml:space="preserve">№   от   </w:t>
      </w:r>
      <w:proofErr w:type="gramStart"/>
      <w:r w:rsidRPr="00B90B97">
        <w:rPr>
          <w:sz w:val="28"/>
          <w:szCs w:val="28"/>
        </w:rPr>
        <w:t>г</w:t>
      </w:r>
      <w:proofErr w:type="gramEnd"/>
      <w:r w:rsidRPr="00B90B97">
        <w:rPr>
          <w:sz w:val="28"/>
          <w:szCs w:val="28"/>
        </w:rPr>
        <w:t>.</w:t>
      </w:r>
    </w:p>
    <w:p w:rsidR="00084211" w:rsidRDefault="00084211" w:rsidP="00084211">
      <w:pPr>
        <w:ind w:firstLine="6840"/>
        <w:jc w:val="both"/>
        <w:rPr>
          <w:sz w:val="28"/>
          <w:szCs w:val="28"/>
        </w:rPr>
      </w:pPr>
    </w:p>
    <w:p w:rsidR="00084211" w:rsidRDefault="00084211" w:rsidP="00084211">
      <w:pPr>
        <w:jc w:val="center"/>
        <w:rPr>
          <w:sz w:val="28"/>
          <w:szCs w:val="28"/>
        </w:rPr>
      </w:pPr>
      <w:r>
        <w:rPr>
          <w:sz w:val="28"/>
          <w:szCs w:val="28"/>
        </w:rPr>
        <w:t>Положение</w:t>
      </w:r>
    </w:p>
    <w:p w:rsidR="00084211" w:rsidRDefault="00084211" w:rsidP="00084211">
      <w:pPr>
        <w:jc w:val="both"/>
        <w:rPr>
          <w:sz w:val="28"/>
          <w:szCs w:val="28"/>
        </w:rPr>
      </w:pPr>
      <w:r>
        <w:rPr>
          <w:sz w:val="28"/>
          <w:szCs w:val="28"/>
        </w:rPr>
        <w:t xml:space="preserve"> о порядке предоставления межбюджетных трансфертов, передаваемых бюджету Самойловского муниципального района из </w:t>
      </w:r>
      <w:proofErr w:type="spellStart"/>
      <w:r>
        <w:rPr>
          <w:sz w:val="28"/>
          <w:szCs w:val="28"/>
        </w:rPr>
        <w:t>бюджетаХрущевского</w:t>
      </w:r>
      <w:proofErr w:type="spellEnd"/>
      <w:r>
        <w:rPr>
          <w:sz w:val="28"/>
          <w:szCs w:val="28"/>
        </w:rPr>
        <w:t xml:space="preserve"> муниципального образования на осуществление полномочий финуправлением по формированию, учету, исполнению бюджета в соответствии с заключенными соглашениями.</w:t>
      </w:r>
    </w:p>
    <w:p w:rsidR="00084211" w:rsidRDefault="00084211" w:rsidP="00084211">
      <w:pPr>
        <w:jc w:val="both"/>
        <w:rPr>
          <w:sz w:val="28"/>
          <w:szCs w:val="28"/>
        </w:rPr>
      </w:pPr>
    </w:p>
    <w:p w:rsidR="00084211" w:rsidRDefault="00084211" w:rsidP="00084211">
      <w:pPr>
        <w:numPr>
          <w:ilvl w:val="0"/>
          <w:numId w:val="4"/>
        </w:numPr>
        <w:overflowPunct/>
        <w:autoSpaceDE/>
        <w:autoSpaceDN/>
        <w:adjustRightInd/>
        <w:ind w:left="0" w:firstLine="0"/>
        <w:jc w:val="both"/>
        <w:textAlignment w:val="auto"/>
        <w:rPr>
          <w:sz w:val="28"/>
          <w:szCs w:val="28"/>
        </w:rPr>
      </w:pPr>
      <w:r>
        <w:rPr>
          <w:sz w:val="28"/>
          <w:szCs w:val="28"/>
        </w:rPr>
        <w:t>Настоящее Положение определяет порядок предоставления межбюджетных трансфертов, передаваемых Самойловскому муниципальному району из бюджета Хрущевского муниципального образования на осуществление полномочий финуправлением по формированию, учету, исполнению бюджета в соответствии с заключенным соглашением (далее - межбюджетные трансферты).</w:t>
      </w:r>
    </w:p>
    <w:p w:rsidR="00084211" w:rsidRDefault="00084211" w:rsidP="00084211">
      <w:pPr>
        <w:jc w:val="both"/>
        <w:rPr>
          <w:sz w:val="28"/>
          <w:szCs w:val="28"/>
        </w:rPr>
      </w:pPr>
    </w:p>
    <w:p w:rsidR="00084211" w:rsidRDefault="00084211" w:rsidP="00084211">
      <w:pPr>
        <w:numPr>
          <w:ilvl w:val="0"/>
          <w:numId w:val="4"/>
        </w:numPr>
        <w:tabs>
          <w:tab w:val="num" w:pos="0"/>
        </w:tabs>
        <w:overflowPunct/>
        <w:autoSpaceDE/>
        <w:autoSpaceDN/>
        <w:adjustRightInd/>
        <w:ind w:left="0" w:firstLine="0"/>
        <w:jc w:val="both"/>
        <w:textAlignment w:val="auto"/>
        <w:rPr>
          <w:sz w:val="28"/>
          <w:szCs w:val="28"/>
        </w:rPr>
      </w:pPr>
      <w:r>
        <w:rPr>
          <w:sz w:val="28"/>
          <w:szCs w:val="28"/>
        </w:rPr>
        <w:t>Межбюджетные трансферты предоставляются Самойловскому муниципальному району в соответствии со сводной бюджетной росписью расходов Хрущевского муниципального образования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084211" w:rsidRDefault="00084211" w:rsidP="00084211">
      <w:pPr>
        <w:jc w:val="both"/>
        <w:rPr>
          <w:sz w:val="28"/>
          <w:szCs w:val="28"/>
        </w:rPr>
      </w:pPr>
      <w:r>
        <w:rPr>
          <w:sz w:val="28"/>
          <w:szCs w:val="28"/>
        </w:rPr>
        <w:t>– ежемесячно в объеме 1/12 лимитов бюджетных обязательств.</w:t>
      </w:r>
    </w:p>
    <w:p w:rsidR="00084211" w:rsidRDefault="00084211" w:rsidP="00084211">
      <w:pPr>
        <w:jc w:val="both"/>
        <w:rPr>
          <w:sz w:val="28"/>
          <w:szCs w:val="28"/>
        </w:rPr>
      </w:pPr>
      <w:r>
        <w:rPr>
          <w:sz w:val="28"/>
          <w:szCs w:val="28"/>
        </w:rPr>
        <w:t xml:space="preserve">   Распределение бюджетных расходов по Хрущевскому муниципальному образованию Самойловского муниципального района по формированию, учету, исполнению бюджета устанавливается согласно следующим расчетам:</w:t>
      </w:r>
    </w:p>
    <w:p w:rsidR="00084211" w:rsidRDefault="00084211" w:rsidP="00084211">
      <w:pPr>
        <w:ind w:left="720"/>
        <w:jc w:val="both"/>
        <w:rPr>
          <w:sz w:val="28"/>
          <w:szCs w:val="28"/>
        </w:rPr>
      </w:pPr>
    </w:p>
    <w:p w:rsidR="00084211" w:rsidRDefault="00084211" w:rsidP="00084211">
      <w:pPr>
        <w:ind w:left="720"/>
        <w:jc w:val="both"/>
        <w:rPr>
          <w:sz w:val="28"/>
          <w:szCs w:val="28"/>
        </w:rPr>
      </w:pPr>
      <w:r>
        <w:rPr>
          <w:sz w:val="28"/>
          <w:szCs w:val="28"/>
          <w:lang w:val="en-US"/>
        </w:rPr>
        <w:t>B</w:t>
      </w:r>
      <w:r>
        <w:rPr>
          <w:sz w:val="16"/>
          <w:szCs w:val="16"/>
          <w:lang w:val="en-US"/>
        </w:rPr>
        <w:t>i</w:t>
      </w:r>
      <w:r>
        <w:rPr>
          <w:sz w:val="28"/>
          <w:szCs w:val="28"/>
        </w:rPr>
        <w:t xml:space="preserve"> = БР </w:t>
      </w:r>
      <w:proofErr w:type="spellStart"/>
      <w:r>
        <w:rPr>
          <w:sz w:val="28"/>
          <w:szCs w:val="28"/>
        </w:rPr>
        <w:t>х</w:t>
      </w:r>
      <w:proofErr w:type="spellEnd"/>
      <w:r>
        <w:rPr>
          <w:sz w:val="28"/>
          <w:szCs w:val="28"/>
        </w:rPr>
        <w:t xml:space="preserve"> </w:t>
      </w:r>
      <w:proofErr w:type="spellStart"/>
      <w:r>
        <w:rPr>
          <w:sz w:val="28"/>
          <w:szCs w:val="28"/>
          <w:lang w:val="en-US"/>
        </w:rPr>
        <w:t>H</w:t>
      </w:r>
      <w:r>
        <w:rPr>
          <w:sz w:val="16"/>
          <w:szCs w:val="16"/>
          <w:lang w:val="en-US"/>
        </w:rPr>
        <w:t>j</w:t>
      </w:r>
      <w:proofErr w:type="spellEnd"/>
      <w:r>
        <w:rPr>
          <w:sz w:val="28"/>
          <w:szCs w:val="28"/>
        </w:rPr>
        <w:t xml:space="preserve"> </w:t>
      </w:r>
      <w:proofErr w:type="spellStart"/>
      <w:r>
        <w:rPr>
          <w:sz w:val="28"/>
          <w:szCs w:val="28"/>
        </w:rPr>
        <w:t>х</w:t>
      </w:r>
      <w:proofErr w:type="spellEnd"/>
      <w:r>
        <w:rPr>
          <w:sz w:val="28"/>
          <w:szCs w:val="28"/>
        </w:rPr>
        <w:t xml:space="preserve"> 1/7, где</w:t>
      </w:r>
    </w:p>
    <w:p w:rsidR="00084211" w:rsidRDefault="00084211" w:rsidP="00084211">
      <w:pPr>
        <w:jc w:val="both"/>
        <w:rPr>
          <w:sz w:val="28"/>
          <w:szCs w:val="28"/>
        </w:rPr>
      </w:pPr>
    </w:p>
    <w:p w:rsidR="00084211" w:rsidRDefault="00084211" w:rsidP="00084211">
      <w:pPr>
        <w:jc w:val="both"/>
        <w:rPr>
          <w:sz w:val="28"/>
          <w:szCs w:val="28"/>
        </w:rPr>
      </w:pPr>
      <w:r>
        <w:rPr>
          <w:sz w:val="28"/>
          <w:szCs w:val="28"/>
          <w:lang w:val="en-US"/>
        </w:rPr>
        <w:t>B</w:t>
      </w:r>
      <w:r>
        <w:rPr>
          <w:sz w:val="16"/>
          <w:szCs w:val="16"/>
          <w:lang w:val="en-US"/>
        </w:rPr>
        <w:t>i</w:t>
      </w:r>
      <w:r>
        <w:rPr>
          <w:sz w:val="28"/>
          <w:szCs w:val="28"/>
        </w:rPr>
        <w:t xml:space="preserve"> - доля бюджетных расходов </w:t>
      </w:r>
      <w:proofErr w:type="spellStart"/>
      <w:r>
        <w:rPr>
          <w:sz w:val="28"/>
          <w:szCs w:val="28"/>
          <w:lang w:val="en-US"/>
        </w:rPr>
        <w:t>i</w:t>
      </w:r>
      <w:proofErr w:type="spellEnd"/>
      <w:r>
        <w:rPr>
          <w:sz w:val="28"/>
          <w:szCs w:val="28"/>
        </w:rPr>
        <w:t xml:space="preserve"> – муниципального образования района по формированию, учету, исполнению бюджета на обеспечение деятельности штатных единиц работников финансового управления администрации Самойловского муниципального района;</w:t>
      </w:r>
    </w:p>
    <w:p w:rsidR="00084211" w:rsidRDefault="00084211" w:rsidP="00084211">
      <w:pPr>
        <w:jc w:val="both"/>
        <w:rPr>
          <w:sz w:val="28"/>
          <w:szCs w:val="28"/>
        </w:rPr>
      </w:pPr>
    </w:p>
    <w:p w:rsidR="00084211" w:rsidRDefault="00084211" w:rsidP="00084211">
      <w:pPr>
        <w:jc w:val="both"/>
        <w:rPr>
          <w:sz w:val="28"/>
          <w:szCs w:val="28"/>
        </w:rPr>
      </w:pPr>
      <w:r>
        <w:rPr>
          <w:sz w:val="28"/>
          <w:szCs w:val="28"/>
        </w:rPr>
        <w:t>БР – бюджетные расходы на оплату труда с начислениями и прочие расходы работников финансового управления администрации Самойловского муниципального района;</w:t>
      </w:r>
    </w:p>
    <w:p w:rsidR="00084211" w:rsidRDefault="00084211" w:rsidP="00084211">
      <w:pPr>
        <w:jc w:val="both"/>
        <w:rPr>
          <w:sz w:val="28"/>
          <w:szCs w:val="28"/>
        </w:rPr>
      </w:pPr>
    </w:p>
    <w:p w:rsidR="00084211" w:rsidRDefault="00084211" w:rsidP="00084211">
      <w:pPr>
        <w:jc w:val="both"/>
        <w:rPr>
          <w:sz w:val="28"/>
          <w:szCs w:val="28"/>
        </w:rPr>
      </w:pPr>
      <w:r>
        <w:rPr>
          <w:sz w:val="28"/>
          <w:szCs w:val="28"/>
        </w:rPr>
        <w:t>Н</w:t>
      </w:r>
      <w:proofErr w:type="gramStart"/>
      <w:r>
        <w:rPr>
          <w:sz w:val="16"/>
          <w:szCs w:val="16"/>
          <w:lang w:val="en-US"/>
        </w:rPr>
        <w:t>j</w:t>
      </w:r>
      <w:proofErr w:type="gramEnd"/>
      <w:r>
        <w:rPr>
          <w:sz w:val="28"/>
          <w:szCs w:val="28"/>
        </w:rPr>
        <w:t xml:space="preserve"> – численность штатных работников финансового управления администрации Самойловского муниципального района, работников </w:t>
      </w:r>
      <w:r>
        <w:rPr>
          <w:sz w:val="28"/>
          <w:szCs w:val="28"/>
        </w:rPr>
        <w:lastRenderedPageBreak/>
        <w:t>администрации Самойловского муниципального района на 1 января текущего года.</w:t>
      </w:r>
    </w:p>
    <w:p w:rsidR="00084211" w:rsidRDefault="00084211" w:rsidP="00084211">
      <w:pPr>
        <w:ind w:left="720"/>
        <w:jc w:val="both"/>
        <w:rPr>
          <w:sz w:val="28"/>
          <w:szCs w:val="28"/>
        </w:rPr>
      </w:pPr>
    </w:p>
    <w:p w:rsidR="00084211" w:rsidRDefault="00084211" w:rsidP="00084211">
      <w:pPr>
        <w:jc w:val="both"/>
        <w:rPr>
          <w:sz w:val="28"/>
          <w:szCs w:val="28"/>
        </w:rPr>
      </w:pPr>
      <w:r>
        <w:rPr>
          <w:sz w:val="28"/>
          <w:szCs w:val="28"/>
        </w:rPr>
        <w:t xml:space="preserve">3. </w:t>
      </w:r>
      <w:proofErr w:type="gramStart"/>
      <w:r>
        <w:rPr>
          <w:sz w:val="28"/>
          <w:szCs w:val="28"/>
        </w:rPr>
        <w:t>Межбюджетные трансферты перечисляются администрацией Хрущевского муниципального образования на счет, открытый отделению Федерального казначейства по Самойловскому муниципальному району Саратовской области на балансовом счете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084211" w:rsidRDefault="00084211" w:rsidP="00084211">
      <w:pPr>
        <w:jc w:val="both"/>
        <w:rPr>
          <w:sz w:val="28"/>
          <w:szCs w:val="28"/>
        </w:rPr>
      </w:pPr>
      <w:r>
        <w:rPr>
          <w:sz w:val="28"/>
          <w:szCs w:val="28"/>
        </w:rPr>
        <w:t>4. Межбюджетные трансферты носят целевой характер и не подлежат направлению на иные цели.</w:t>
      </w:r>
    </w:p>
    <w:p w:rsidR="00084211" w:rsidRDefault="00084211" w:rsidP="00084211">
      <w:pPr>
        <w:jc w:val="both"/>
        <w:rPr>
          <w:sz w:val="28"/>
          <w:szCs w:val="28"/>
        </w:rPr>
      </w:pPr>
      <w:r>
        <w:rPr>
          <w:sz w:val="28"/>
          <w:szCs w:val="28"/>
        </w:rPr>
        <w:t>5. Администрация Самойловского муниципального района предоставляет заявку-отчет администрации Хрущевского муниципального образования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Хрущевского муниципального образования на осуществление полномочий финуправлением по формированию, учету, исполнению бюджета в соответствии с заключенными соглашениями по следующей форме:</w:t>
      </w:r>
    </w:p>
    <w:p w:rsidR="00084211" w:rsidRDefault="00084211" w:rsidP="00084211">
      <w:pPr>
        <w:jc w:val="center"/>
        <w:rPr>
          <w:b/>
          <w:sz w:val="28"/>
          <w:szCs w:val="28"/>
        </w:rPr>
      </w:pPr>
      <w:r>
        <w:rPr>
          <w:b/>
          <w:sz w:val="28"/>
          <w:szCs w:val="28"/>
        </w:rPr>
        <w:t>Заявка – отчет</w:t>
      </w:r>
    </w:p>
    <w:p w:rsidR="00084211" w:rsidRDefault="00084211" w:rsidP="00084211">
      <w:pPr>
        <w:jc w:val="both"/>
        <w:rPr>
          <w:sz w:val="28"/>
          <w:szCs w:val="28"/>
        </w:rPr>
      </w:pPr>
      <w:r>
        <w:rPr>
          <w:sz w:val="28"/>
          <w:szCs w:val="28"/>
        </w:rPr>
        <w:t>на предоставление межбюджетных трансфертов, передаваемых бюджету Самойловского муниципального района из бюджета Хрущевского муниципального образования на осуществление полномочий финуправлением по формированию, учету, исполнению бюджета в соответствии с заключенными соглашениями на 2024-202</w:t>
      </w:r>
      <w:bookmarkStart w:id="0" w:name="_GoBack"/>
      <w:bookmarkEnd w:id="0"/>
      <w:r>
        <w:rPr>
          <w:sz w:val="28"/>
          <w:szCs w:val="28"/>
        </w:rPr>
        <w:t>6 годы.</w:t>
      </w:r>
    </w:p>
    <w:p w:rsidR="00084211" w:rsidRDefault="00084211" w:rsidP="00084211">
      <w:pPr>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085"/>
        <w:gridCol w:w="893"/>
        <w:gridCol w:w="967"/>
        <w:gridCol w:w="1703"/>
        <w:gridCol w:w="920"/>
        <w:gridCol w:w="921"/>
        <w:gridCol w:w="1094"/>
        <w:gridCol w:w="1313"/>
      </w:tblGrid>
      <w:tr w:rsidR="00084211" w:rsidTr="00B56C8D">
        <w:tc>
          <w:tcPr>
            <w:tcW w:w="958" w:type="dxa"/>
            <w:vMerge w:val="restart"/>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Возврат остатков прошлого года</w:t>
            </w:r>
          </w:p>
        </w:tc>
        <w:tc>
          <w:tcPr>
            <w:tcW w:w="1860" w:type="dxa"/>
            <w:gridSpan w:val="2"/>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Объем межбюджетных трансфертов, предусмотренных в бюджете Хрущевского МО</w:t>
            </w:r>
          </w:p>
        </w:tc>
        <w:tc>
          <w:tcPr>
            <w:tcW w:w="1703" w:type="dxa"/>
            <w:vMerge w:val="restart"/>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Поступило средств из бюджета Хрущевского МО с начала года</w:t>
            </w:r>
          </w:p>
          <w:p w:rsidR="00084211" w:rsidRDefault="00084211" w:rsidP="00B56C8D">
            <w:pPr>
              <w:jc w:val="center"/>
            </w:pPr>
          </w:p>
        </w:tc>
        <w:tc>
          <w:tcPr>
            <w:tcW w:w="1841" w:type="dxa"/>
            <w:gridSpan w:val="2"/>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Кассовые расходы с начала года</w:t>
            </w:r>
          </w:p>
        </w:tc>
        <w:tc>
          <w:tcPr>
            <w:tcW w:w="1094" w:type="dxa"/>
            <w:vMerge w:val="restart"/>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 xml:space="preserve">Остаток на конец отчетного периода </w:t>
            </w:r>
            <w:proofErr w:type="gramStart"/>
            <w:r>
              <w:t xml:space="preserve">( </w:t>
            </w:r>
            <w:proofErr w:type="gramEnd"/>
            <w:r>
              <w:t>гр1-гр2+гр5-гр6)</w:t>
            </w:r>
          </w:p>
        </w:tc>
        <w:tc>
          <w:tcPr>
            <w:tcW w:w="1313" w:type="dxa"/>
            <w:vMerge w:val="restart"/>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Потребность (гр4-гр5)</w:t>
            </w:r>
          </w:p>
        </w:tc>
      </w:tr>
      <w:tr w:rsidR="00084211" w:rsidTr="00B56C8D">
        <w:tc>
          <w:tcPr>
            <w:tcW w:w="958" w:type="dxa"/>
            <w:vMerge/>
            <w:tcBorders>
              <w:top w:val="single" w:sz="4" w:space="0" w:color="auto"/>
              <w:left w:val="single" w:sz="4" w:space="0" w:color="auto"/>
              <w:bottom w:val="single" w:sz="4" w:space="0" w:color="auto"/>
              <w:right w:val="single" w:sz="4" w:space="0" w:color="auto"/>
            </w:tcBorders>
            <w:vAlign w:val="center"/>
            <w:hideMark/>
          </w:tcPr>
          <w:p w:rsidR="00084211" w:rsidRDefault="00084211" w:rsidP="00B56C8D"/>
        </w:tc>
        <w:tc>
          <w:tcPr>
            <w:tcW w:w="1085" w:type="dxa"/>
            <w:vMerge/>
            <w:tcBorders>
              <w:top w:val="single" w:sz="4" w:space="0" w:color="auto"/>
              <w:left w:val="single" w:sz="4" w:space="0" w:color="auto"/>
              <w:bottom w:val="single" w:sz="4" w:space="0" w:color="auto"/>
              <w:right w:val="single" w:sz="4" w:space="0" w:color="auto"/>
            </w:tcBorders>
            <w:vAlign w:val="center"/>
            <w:hideMark/>
          </w:tcPr>
          <w:p w:rsidR="00084211" w:rsidRDefault="00084211" w:rsidP="00B56C8D"/>
        </w:tc>
        <w:tc>
          <w:tcPr>
            <w:tcW w:w="893"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Всего</w:t>
            </w:r>
          </w:p>
        </w:tc>
        <w:tc>
          <w:tcPr>
            <w:tcW w:w="967"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В том числе на период с начала 2024 года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084211" w:rsidRDefault="00084211" w:rsidP="00B56C8D"/>
        </w:tc>
        <w:tc>
          <w:tcPr>
            <w:tcW w:w="920"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Всего с начала года</w:t>
            </w:r>
          </w:p>
        </w:tc>
        <w:tc>
          <w:tcPr>
            <w:tcW w:w="921"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В т.ч. за отчетный период</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084211" w:rsidRDefault="00084211" w:rsidP="00B56C8D"/>
        </w:tc>
        <w:tc>
          <w:tcPr>
            <w:tcW w:w="1313" w:type="dxa"/>
            <w:vMerge/>
            <w:tcBorders>
              <w:top w:val="single" w:sz="4" w:space="0" w:color="auto"/>
              <w:left w:val="single" w:sz="4" w:space="0" w:color="auto"/>
              <w:bottom w:val="single" w:sz="4" w:space="0" w:color="auto"/>
              <w:right w:val="single" w:sz="4" w:space="0" w:color="auto"/>
            </w:tcBorders>
            <w:vAlign w:val="center"/>
            <w:hideMark/>
          </w:tcPr>
          <w:p w:rsidR="00084211" w:rsidRDefault="00084211" w:rsidP="00B56C8D"/>
        </w:tc>
      </w:tr>
      <w:tr w:rsidR="00084211" w:rsidTr="00B56C8D">
        <w:tc>
          <w:tcPr>
            <w:tcW w:w="958"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1</w:t>
            </w:r>
          </w:p>
        </w:tc>
        <w:tc>
          <w:tcPr>
            <w:tcW w:w="1085"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2</w:t>
            </w:r>
          </w:p>
        </w:tc>
        <w:tc>
          <w:tcPr>
            <w:tcW w:w="893"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3</w:t>
            </w:r>
          </w:p>
        </w:tc>
        <w:tc>
          <w:tcPr>
            <w:tcW w:w="967"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4</w:t>
            </w:r>
          </w:p>
        </w:tc>
        <w:tc>
          <w:tcPr>
            <w:tcW w:w="1703"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5</w:t>
            </w:r>
          </w:p>
        </w:tc>
        <w:tc>
          <w:tcPr>
            <w:tcW w:w="920"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6</w:t>
            </w:r>
          </w:p>
        </w:tc>
        <w:tc>
          <w:tcPr>
            <w:tcW w:w="921"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7</w:t>
            </w:r>
          </w:p>
        </w:tc>
        <w:tc>
          <w:tcPr>
            <w:tcW w:w="1094"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8</w:t>
            </w:r>
          </w:p>
        </w:tc>
        <w:tc>
          <w:tcPr>
            <w:tcW w:w="1313"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9</w:t>
            </w:r>
          </w:p>
        </w:tc>
      </w:tr>
      <w:tr w:rsidR="00084211" w:rsidTr="00B56C8D">
        <w:tc>
          <w:tcPr>
            <w:tcW w:w="958"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1085"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893"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967"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1703"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920"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921"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1094"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1313"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r>
    </w:tbl>
    <w:p w:rsidR="00084211" w:rsidRDefault="00084211" w:rsidP="00084211">
      <w:pPr>
        <w:jc w:val="both"/>
        <w:rPr>
          <w:sz w:val="28"/>
          <w:szCs w:val="28"/>
        </w:rPr>
      </w:pPr>
    </w:p>
    <w:p w:rsidR="00084211" w:rsidRDefault="00084211" w:rsidP="00084211">
      <w:pPr>
        <w:jc w:val="both"/>
        <w:rPr>
          <w:sz w:val="28"/>
          <w:szCs w:val="28"/>
        </w:rPr>
      </w:pPr>
    </w:p>
    <w:p w:rsidR="00084211" w:rsidRDefault="00084211" w:rsidP="00084211">
      <w:pPr>
        <w:jc w:val="both"/>
        <w:rPr>
          <w:sz w:val="28"/>
          <w:szCs w:val="28"/>
        </w:rPr>
      </w:pPr>
      <w:r>
        <w:rPr>
          <w:sz w:val="28"/>
          <w:szCs w:val="28"/>
        </w:rPr>
        <w:t>Руководитель:</w:t>
      </w:r>
    </w:p>
    <w:p w:rsidR="00084211" w:rsidRDefault="00084211" w:rsidP="00084211">
      <w:pPr>
        <w:jc w:val="both"/>
        <w:rPr>
          <w:sz w:val="28"/>
          <w:szCs w:val="28"/>
        </w:rPr>
      </w:pPr>
    </w:p>
    <w:p w:rsidR="00084211" w:rsidRDefault="00084211" w:rsidP="00084211">
      <w:pPr>
        <w:jc w:val="both"/>
        <w:rPr>
          <w:sz w:val="28"/>
          <w:szCs w:val="28"/>
        </w:rPr>
      </w:pPr>
      <w:r>
        <w:rPr>
          <w:sz w:val="28"/>
          <w:szCs w:val="28"/>
        </w:rPr>
        <w:t>Главный бухгалтер:</w:t>
      </w:r>
    </w:p>
    <w:p w:rsidR="00084211" w:rsidRDefault="00084211" w:rsidP="00084211"/>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084211" w:rsidRDefault="00084211" w:rsidP="00084211">
      <w:pPr>
        <w:ind w:left="3420"/>
        <w:jc w:val="both"/>
        <w:rPr>
          <w:sz w:val="28"/>
          <w:szCs w:val="28"/>
        </w:rPr>
      </w:pPr>
      <w:r>
        <w:rPr>
          <w:sz w:val="28"/>
          <w:szCs w:val="28"/>
        </w:rPr>
        <w:lastRenderedPageBreak/>
        <w:t xml:space="preserve">Приложение № 8 </w:t>
      </w:r>
    </w:p>
    <w:p w:rsidR="00084211" w:rsidRDefault="00084211" w:rsidP="00084211">
      <w:pPr>
        <w:ind w:left="3420"/>
        <w:jc w:val="both"/>
        <w:rPr>
          <w:sz w:val="28"/>
          <w:szCs w:val="28"/>
        </w:rPr>
      </w:pPr>
      <w:r>
        <w:rPr>
          <w:sz w:val="28"/>
          <w:szCs w:val="28"/>
        </w:rPr>
        <w:t>к решению Сельского Совета Хрущевского муниципального образования</w:t>
      </w:r>
    </w:p>
    <w:p w:rsidR="00084211" w:rsidRDefault="00084211" w:rsidP="00084211">
      <w:pPr>
        <w:ind w:left="3420"/>
        <w:jc w:val="both"/>
        <w:rPr>
          <w:sz w:val="28"/>
          <w:szCs w:val="28"/>
        </w:rPr>
      </w:pPr>
      <w:r>
        <w:rPr>
          <w:sz w:val="28"/>
          <w:szCs w:val="28"/>
        </w:rPr>
        <w:t>Самойловского муниципального района</w:t>
      </w:r>
    </w:p>
    <w:p w:rsidR="00084211" w:rsidRDefault="00084211" w:rsidP="00084211">
      <w:pPr>
        <w:pStyle w:val="a8"/>
        <w:ind w:firstLine="3402"/>
      </w:pPr>
      <w:r>
        <w:t>№</w:t>
      </w:r>
      <w:r>
        <w:rPr>
          <w:szCs w:val="28"/>
        </w:rPr>
        <w:t xml:space="preserve">  </w:t>
      </w:r>
      <w:r>
        <w:t xml:space="preserve">   от         </w:t>
      </w:r>
      <w:proofErr w:type="gramStart"/>
      <w:r>
        <w:t>г</w:t>
      </w:r>
      <w:proofErr w:type="gramEnd"/>
      <w:r>
        <w:t>.</w:t>
      </w:r>
    </w:p>
    <w:p w:rsidR="00084211" w:rsidRDefault="00084211" w:rsidP="00084211">
      <w:pPr>
        <w:ind w:left="3420"/>
        <w:jc w:val="both"/>
        <w:rPr>
          <w:sz w:val="28"/>
          <w:szCs w:val="28"/>
        </w:rPr>
      </w:pPr>
    </w:p>
    <w:p w:rsidR="00084211" w:rsidRDefault="00084211" w:rsidP="00084211">
      <w:pPr>
        <w:ind w:firstLine="6840"/>
        <w:jc w:val="both"/>
        <w:rPr>
          <w:sz w:val="28"/>
          <w:szCs w:val="28"/>
        </w:rPr>
      </w:pPr>
    </w:p>
    <w:p w:rsidR="00084211" w:rsidRDefault="00084211" w:rsidP="00084211">
      <w:pPr>
        <w:jc w:val="center"/>
        <w:rPr>
          <w:sz w:val="28"/>
          <w:szCs w:val="28"/>
        </w:rPr>
      </w:pPr>
      <w:r>
        <w:rPr>
          <w:sz w:val="28"/>
          <w:szCs w:val="28"/>
        </w:rPr>
        <w:t>Положение</w:t>
      </w:r>
    </w:p>
    <w:p w:rsidR="00084211" w:rsidRDefault="00084211" w:rsidP="00084211">
      <w:pPr>
        <w:jc w:val="center"/>
        <w:rPr>
          <w:sz w:val="28"/>
          <w:szCs w:val="28"/>
        </w:rPr>
      </w:pPr>
      <w:r>
        <w:rPr>
          <w:sz w:val="28"/>
          <w:szCs w:val="28"/>
        </w:rPr>
        <w:t>о порядке предоставления межбюджетных трансфертов, передаваемых бюджету Самойловского муниципального района из бюджета Хрущевского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w:t>
      </w:r>
    </w:p>
    <w:p w:rsidR="00084211" w:rsidRDefault="00084211" w:rsidP="00084211">
      <w:pPr>
        <w:jc w:val="both"/>
        <w:rPr>
          <w:sz w:val="28"/>
          <w:szCs w:val="28"/>
        </w:rPr>
      </w:pPr>
    </w:p>
    <w:p w:rsidR="00084211" w:rsidRDefault="00084211" w:rsidP="00084211">
      <w:pPr>
        <w:numPr>
          <w:ilvl w:val="0"/>
          <w:numId w:val="4"/>
        </w:numPr>
        <w:overflowPunct/>
        <w:autoSpaceDE/>
        <w:autoSpaceDN/>
        <w:adjustRightInd/>
        <w:ind w:left="0" w:firstLine="0"/>
        <w:jc w:val="both"/>
        <w:textAlignment w:val="auto"/>
        <w:rPr>
          <w:sz w:val="28"/>
          <w:szCs w:val="28"/>
        </w:rPr>
      </w:pPr>
      <w:r>
        <w:rPr>
          <w:sz w:val="28"/>
          <w:szCs w:val="28"/>
        </w:rPr>
        <w:t>Настоящее Положение определяет порядок предоставления межбюджетных трансфертов, передаваемых Самойловскому муниципальному району из бюджета Хрущевского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 соглашением (далее - межбюджетные трансферты).</w:t>
      </w:r>
    </w:p>
    <w:p w:rsidR="00084211" w:rsidRDefault="00084211" w:rsidP="00084211">
      <w:pPr>
        <w:jc w:val="both"/>
        <w:rPr>
          <w:sz w:val="28"/>
          <w:szCs w:val="28"/>
        </w:rPr>
      </w:pPr>
    </w:p>
    <w:p w:rsidR="00084211" w:rsidRDefault="00084211" w:rsidP="00084211">
      <w:pPr>
        <w:numPr>
          <w:ilvl w:val="0"/>
          <w:numId w:val="4"/>
        </w:numPr>
        <w:tabs>
          <w:tab w:val="num" w:pos="0"/>
        </w:tabs>
        <w:overflowPunct/>
        <w:autoSpaceDE/>
        <w:autoSpaceDN/>
        <w:adjustRightInd/>
        <w:ind w:left="0" w:firstLine="0"/>
        <w:jc w:val="both"/>
        <w:textAlignment w:val="auto"/>
        <w:rPr>
          <w:sz w:val="28"/>
          <w:szCs w:val="28"/>
        </w:rPr>
      </w:pPr>
      <w:r>
        <w:rPr>
          <w:sz w:val="28"/>
          <w:szCs w:val="28"/>
        </w:rPr>
        <w:t>Межбюджетные трансферты предоставляются Самойловскому муниципальному району в соответствии со сводной бюджетной росписью расходов Хрущевского муниципального образования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084211" w:rsidRDefault="00084211" w:rsidP="00084211">
      <w:pPr>
        <w:jc w:val="both"/>
        <w:rPr>
          <w:sz w:val="28"/>
          <w:szCs w:val="28"/>
        </w:rPr>
      </w:pPr>
      <w:r>
        <w:rPr>
          <w:sz w:val="28"/>
          <w:szCs w:val="28"/>
        </w:rPr>
        <w:t>– ежемесячно в объеме 1/12 лимитов бюджетных обязательств.</w:t>
      </w:r>
    </w:p>
    <w:p w:rsidR="00084211" w:rsidRDefault="00084211" w:rsidP="00084211">
      <w:pPr>
        <w:ind w:firstLine="708"/>
        <w:jc w:val="both"/>
        <w:rPr>
          <w:sz w:val="28"/>
          <w:szCs w:val="28"/>
        </w:rPr>
      </w:pPr>
      <w:r>
        <w:rPr>
          <w:sz w:val="28"/>
          <w:szCs w:val="28"/>
        </w:rPr>
        <w:t>Распределение бюджетных расходов по Хрущевскому муниципальному образованию Самойловского муниципального района по формированию, учету, исполнению бюджета устанавливается согласно следующим расчетам:</w:t>
      </w:r>
    </w:p>
    <w:p w:rsidR="00084211" w:rsidRDefault="00084211" w:rsidP="00084211">
      <w:pPr>
        <w:ind w:left="720"/>
        <w:jc w:val="both"/>
        <w:rPr>
          <w:sz w:val="28"/>
          <w:szCs w:val="28"/>
        </w:rPr>
      </w:pPr>
    </w:p>
    <w:p w:rsidR="00084211" w:rsidRDefault="00084211" w:rsidP="00084211">
      <w:pPr>
        <w:jc w:val="both"/>
        <w:rPr>
          <w:sz w:val="28"/>
          <w:szCs w:val="28"/>
        </w:rPr>
      </w:pPr>
      <w:r>
        <w:rPr>
          <w:sz w:val="28"/>
          <w:szCs w:val="28"/>
          <w:lang w:val="en-US"/>
        </w:rPr>
        <w:t>V</w:t>
      </w:r>
      <w:proofErr w:type="gramStart"/>
      <w:r w:rsidRPr="0082041D">
        <w:rPr>
          <w:sz w:val="28"/>
          <w:szCs w:val="28"/>
        </w:rPr>
        <w:t>=</w:t>
      </w:r>
      <w:r>
        <w:rPr>
          <w:sz w:val="28"/>
          <w:szCs w:val="28"/>
        </w:rPr>
        <w:t>(</w:t>
      </w:r>
      <w:proofErr w:type="spellStart"/>
      <w:proofErr w:type="gramEnd"/>
      <w:r>
        <w:rPr>
          <w:sz w:val="28"/>
          <w:szCs w:val="28"/>
        </w:rPr>
        <w:t>Фзп</w:t>
      </w:r>
      <w:proofErr w:type="spellEnd"/>
      <w:r>
        <w:rPr>
          <w:sz w:val="28"/>
          <w:szCs w:val="28"/>
        </w:rPr>
        <w:t xml:space="preserve"> +Р)/8, где</w:t>
      </w:r>
    </w:p>
    <w:p w:rsidR="00084211" w:rsidRDefault="00084211" w:rsidP="00084211">
      <w:pPr>
        <w:jc w:val="both"/>
        <w:rPr>
          <w:sz w:val="28"/>
          <w:szCs w:val="28"/>
        </w:rPr>
      </w:pPr>
    </w:p>
    <w:p w:rsidR="00084211" w:rsidRDefault="00084211" w:rsidP="00084211">
      <w:pPr>
        <w:jc w:val="both"/>
        <w:rPr>
          <w:sz w:val="28"/>
          <w:szCs w:val="28"/>
        </w:rPr>
      </w:pPr>
      <w:r>
        <w:rPr>
          <w:sz w:val="28"/>
          <w:szCs w:val="28"/>
          <w:lang w:val="en-US"/>
        </w:rPr>
        <w:t>V</w:t>
      </w:r>
      <w:r>
        <w:rPr>
          <w:sz w:val="28"/>
          <w:szCs w:val="28"/>
        </w:rPr>
        <w:t xml:space="preserve"> – </w:t>
      </w:r>
      <w:proofErr w:type="gramStart"/>
      <w:r>
        <w:rPr>
          <w:sz w:val="28"/>
          <w:szCs w:val="28"/>
        </w:rPr>
        <w:t>объем</w:t>
      </w:r>
      <w:proofErr w:type="gramEnd"/>
      <w:r>
        <w:rPr>
          <w:sz w:val="28"/>
          <w:szCs w:val="28"/>
        </w:rPr>
        <w:t xml:space="preserve"> иных межбюджетных трансфертов;</w:t>
      </w:r>
    </w:p>
    <w:p w:rsidR="00084211" w:rsidRDefault="00084211" w:rsidP="00084211">
      <w:pPr>
        <w:jc w:val="both"/>
        <w:rPr>
          <w:sz w:val="28"/>
          <w:szCs w:val="28"/>
        </w:rPr>
      </w:pPr>
    </w:p>
    <w:p w:rsidR="00084211" w:rsidRDefault="00084211" w:rsidP="00084211">
      <w:pPr>
        <w:jc w:val="both"/>
        <w:rPr>
          <w:sz w:val="28"/>
          <w:szCs w:val="28"/>
        </w:rPr>
      </w:pPr>
      <w:proofErr w:type="spellStart"/>
      <w:r>
        <w:rPr>
          <w:sz w:val="28"/>
          <w:szCs w:val="28"/>
        </w:rPr>
        <w:t>Фзп</w:t>
      </w:r>
      <w:proofErr w:type="spellEnd"/>
      <w:r>
        <w:rPr>
          <w:sz w:val="28"/>
          <w:szCs w:val="28"/>
        </w:rPr>
        <w:t xml:space="preserve"> </w:t>
      </w:r>
      <w:proofErr w:type="gramStart"/>
      <w:r>
        <w:rPr>
          <w:sz w:val="28"/>
          <w:szCs w:val="28"/>
        </w:rPr>
        <w:t>–р</w:t>
      </w:r>
      <w:proofErr w:type="gramEnd"/>
      <w:r>
        <w:rPr>
          <w:sz w:val="28"/>
          <w:szCs w:val="28"/>
        </w:rPr>
        <w:t>асходы на оплату труда( с учетом начислений) на установленную штатную численность работников КСК;</w:t>
      </w:r>
    </w:p>
    <w:p w:rsidR="00084211" w:rsidRDefault="00084211" w:rsidP="00084211">
      <w:pPr>
        <w:jc w:val="both"/>
        <w:rPr>
          <w:sz w:val="28"/>
          <w:szCs w:val="28"/>
        </w:rPr>
      </w:pPr>
    </w:p>
    <w:p w:rsidR="00084211" w:rsidRDefault="00084211" w:rsidP="00084211">
      <w:pPr>
        <w:jc w:val="both"/>
        <w:rPr>
          <w:sz w:val="28"/>
          <w:szCs w:val="28"/>
        </w:rPr>
      </w:pPr>
      <w:proofErr w:type="gramStart"/>
      <w:r>
        <w:rPr>
          <w:sz w:val="28"/>
          <w:szCs w:val="28"/>
        </w:rPr>
        <w:t>Р</w:t>
      </w:r>
      <w:proofErr w:type="gramEnd"/>
      <w:r w:rsidRPr="006677F4">
        <w:rPr>
          <w:sz w:val="28"/>
          <w:szCs w:val="28"/>
        </w:rPr>
        <w:t xml:space="preserve"> – </w:t>
      </w:r>
      <w:r>
        <w:rPr>
          <w:sz w:val="28"/>
          <w:szCs w:val="28"/>
        </w:rPr>
        <w:t>иные расходы;</w:t>
      </w:r>
    </w:p>
    <w:p w:rsidR="00084211" w:rsidRPr="001F183F" w:rsidRDefault="00084211" w:rsidP="00084211">
      <w:pPr>
        <w:jc w:val="both"/>
        <w:rPr>
          <w:sz w:val="28"/>
          <w:szCs w:val="28"/>
        </w:rPr>
      </w:pPr>
    </w:p>
    <w:p w:rsidR="00084211" w:rsidRDefault="00084211" w:rsidP="00084211">
      <w:pPr>
        <w:jc w:val="both"/>
        <w:rPr>
          <w:sz w:val="28"/>
          <w:szCs w:val="28"/>
        </w:rPr>
      </w:pPr>
      <w:r>
        <w:rPr>
          <w:sz w:val="28"/>
          <w:szCs w:val="28"/>
          <w:lang w:val="en-US"/>
        </w:rPr>
        <w:t>N</w:t>
      </w:r>
      <w:r w:rsidRPr="006677F4">
        <w:rPr>
          <w:sz w:val="28"/>
          <w:szCs w:val="28"/>
        </w:rPr>
        <w:t xml:space="preserve"> – </w:t>
      </w:r>
      <w:proofErr w:type="gramStart"/>
      <w:r>
        <w:rPr>
          <w:sz w:val="28"/>
          <w:szCs w:val="28"/>
        </w:rPr>
        <w:t>количество</w:t>
      </w:r>
      <w:proofErr w:type="gramEnd"/>
      <w:r>
        <w:rPr>
          <w:sz w:val="28"/>
          <w:szCs w:val="28"/>
        </w:rPr>
        <w:t xml:space="preserve"> муниципальных образований Самойловского муниципального района.</w:t>
      </w:r>
    </w:p>
    <w:p w:rsidR="00084211" w:rsidRDefault="00084211" w:rsidP="00084211">
      <w:pPr>
        <w:jc w:val="both"/>
        <w:rPr>
          <w:sz w:val="28"/>
          <w:szCs w:val="28"/>
        </w:rPr>
      </w:pPr>
      <w:r>
        <w:rPr>
          <w:sz w:val="28"/>
          <w:szCs w:val="28"/>
        </w:rPr>
        <w:lastRenderedPageBreak/>
        <w:t xml:space="preserve">3. </w:t>
      </w:r>
      <w:proofErr w:type="gramStart"/>
      <w:r>
        <w:rPr>
          <w:sz w:val="28"/>
          <w:szCs w:val="28"/>
        </w:rPr>
        <w:t>Межбюджетные трансферты перечисляются администрацией Хрущевского муниципального образования на счет, открытый отделению Федерального казначейства по Самойловскому муниципальному району Саратовской области на балансовом счете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084211" w:rsidRDefault="00084211" w:rsidP="00084211">
      <w:pPr>
        <w:jc w:val="both"/>
        <w:rPr>
          <w:sz w:val="28"/>
          <w:szCs w:val="28"/>
        </w:rPr>
      </w:pPr>
      <w:r>
        <w:rPr>
          <w:sz w:val="28"/>
          <w:szCs w:val="28"/>
        </w:rPr>
        <w:t>4. Межбюджетные трансферты носят целевой характер и не подлежат направлению на иные цели.</w:t>
      </w:r>
    </w:p>
    <w:p w:rsidR="00084211" w:rsidRDefault="00084211" w:rsidP="00084211">
      <w:pPr>
        <w:jc w:val="both"/>
        <w:rPr>
          <w:sz w:val="28"/>
          <w:szCs w:val="28"/>
        </w:rPr>
      </w:pPr>
      <w:r>
        <w:rPr>
          <w:sz w:val="28"/>
          <w:szCs w:val="28"/>
        </w:rPr>
        <w:t>5. Администрация Самойловского муниципального района предоставляет заявку-отчет администрации Хрущевского муниципального образования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Хрущевского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 по следующей форме:</w:t>
      </w:r>
    </w:p>
    <w:p w:rsidR="00084211" w:rsidRDefault="00084211" w:rsidP="00084211">
      <w:pPr>
        <w:jc w:val="center"/>
        <w:rPr>
          <w:b/>
          <w:sz w:val="28"/>
          <w:szCs w:val="28"/>
        </w:rPr>
      </w:pPr>
      <w:r>
        <w:rPr>
          <w:b/>
          <w:sz w:val="28"/>
          <w:szCs w:val="28"/>
        </w:rPr>
        <w:t>Заявка – отчет</w:t>
      </w:r>
    </w:p>
    <w:p w:rsidR="00084211" w:rsidRDefault="00084211" w:rsidP="00084211">
      <w:pPr>
        <w:jc w:val="both"/>
        <w:rPr>
          <w:sz w:val="28"/>
          <w:szCs w:val="28"/>
        </w:rPr>
      </w:pPr>
      <w:r>
        <w:rPr>
          <w:sz w:val="28"/>
          <w:szCs w:val="28"/>
        </w:rPr>
        <w:t>на предоставление межбюджетных трансфертов, передаваемых бюджету Самойловского муниципального района из бюджета Хрущевского муниципального образования на осуществление полномочий контрольно-счетной комиссии внешнего муниципального финансового контроля в соответствии с заключенными соглашениями на 2024-2026 годы.</w:t>
      </w:r>
    </w:p>
    <w:p w:rsidR="00084211" w:rsidRDefault="00084211" w:rsidP="00084211">
      <w:pPr>
        <w:jc w:val="right"/>
        <w:rPr>
          <w:sz w:val="28"/>
          <w:szCs w:val="28"/>
        </w:rPr>
      </w:pPr>
      <w:r>
        <w:rPr>
          <w:sz w:val="28"/>
          <w:szCs w:val="28"/>
        </w:rPr>
        <w:t>(руб.)</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085"/>
        <w:gridCol w:w="893"/>
        <w:gridCol w:w="967"/>
        <w:gridCol w:w="33"/>
        <w:gridCol w:w="1670"/>
        <w:gridCol w:w="33"/>
        <w:gridCol w:w="887"/>
        <w:gridCol w:w="33"/>
        <w:gridCol w:w="888"/>
        <w:gridCol w:w="33"/>
        <w:gridCol w:w="1061"/>
        <w:gridCol w:w="33"/>
        <w:gridCol w:w="1280"/>
        <w:gridCol w:w="33"/>
      </w:tblGrid>
      <w:tr w:rsidR="00084211" w:rsidTr="00B56C8D">
        <w:tc>
          <w:tcPr>
            <w:tcW w:w="958" w:type="dxa"/>
            <w:vMerge w:val="restart"/>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Возврат остатков прошлого года</w:t>
            </w:r>
          </w:p>
        </w:tc>
        <w:tc>
          <w:tcPr>
            <w:tcW w:w="1893" w:type="dxa"/>
            <w:gridSpan w:val="3"/>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 xml:space="preserve">Объем межбюджетных трансфертов, предусмотренных в бюджете </w:t>
            </w:r>
            <w:r w:rsidRPr="00387A4A">
              <w:t>Хрущевского</w:t>
            </w:r>
            <w:r w:rsidRPr="00FC7A0C">
              <w:t xml:space="preserve"> </w:t>
            </w:r>
            <w:r>
              <w:t xml:space="preserve"> МО</w:t>
            </w:r>
          </w:p>
        </w:tc>
        <w:tc>
          <w:tcPr>
            <w:tcW w:w="1703" w:type="dxa"/>
            <w:gridSpan w:val="2"/>
            <w:vMerge w:val="restart"/>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 xml:space="preserve">Поступило средств из бюджета </w:t>
            </w:r>
            <w:r w:rsidRPr="00387A4A">
              <w:t>Хрущевского</w:t>
            </w:r>
            <w:r w:rsidRPr="00CB1A68">
              <w:t xml:space="preserve"> </w:t>
            </w:r>
            <w:r>
              <w:t>МО с начала года</w:t>
            </w:r>
          </w:p>
        </w:tc>
        <w:tc>
          <w:tcPr>
            <w:tcW w:w="1841" w:type="dxa"/>
            <w:gridSpan w:val="4"/>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Кассовые расходы с начала года</w:t>
            </w:r>
          </w:p>
        </w:tc>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 xml:space="preserve">Остаток на конец отчетного периода </w:t>
            </w:r>
            <w:proofErr w:type="gramStart"/>
            <w:r>
              <w:t xml:space="preserve">( </w:t>
            </w:r>
            <w:proofErr w:type="gramEnd"/>
            <w:r>
              <w:t>гр1-гр2+гр5-гр6)</w:t>
            </w:r>
          </w:p>
        </w:tc>
        <w:tc>
          <w:tcPr>
            <w:tcW w:w="1313" w:type="dxa"/>
            <w:gridSpan w:val="2"/>
            <w:vMerge w:val="restart"/>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Потребность (гр4-гр5)</w:t>
            </w:r>
          </w:p>
        </w:tc>
      </w:tr>
      <w:tr w:rsidR="00084211" w:rsidTr="00B56C8D">
        <w:tc>
          <w:tcPr>
            <w:tcW w:w="958" w:type="dxa"/>
            <w:vMerge/>
            <w:tcBorders>
              <w:top w:val="single" w:sz="4" w:space="0" w:color="auto"/>
              <w:left w:val="single" w:sz="4" w:space="0" w:color="auto"/>
              <w:bottom w:val="single" w:sz="4" w:space="0" w:color="auto"/>
              <w:right w:val="single" w:sz="4" w:space="0" w:color="auto"/>
            </w:tcBorders>
            <w:vAlign w:val="center"/>
            <w:hideMark/>
          </w:tcPr>
          <w:p w:rsidR="00084211" w:rsidRDefault="00084211" w:rsidP="00B56C8D"/>
        </w:tc>
        <w:tc>
          <w:tcPr>
            <w:tcW w:w="1085" w:type="dxa"/>
            <w:vMerge/>
            <w:tcBorders>
              <w:top w:val="single" w:sz="4" w:space="0" w:color="auto"/>
              <w:left w:val="single" w:sz="4" w:space="0" w:color="auto"/>
              <w:bottom w:val="single" w:sz="4" w:space="0" w:color="auto"/>
              <w:right w:val="single" w:sz="4" w:space="0" w:color="auto"/>
            </w:tcBorders>
            <w:vAlign w:val="center"/>
            <w:hideMark/>
          </w:tcPr>
          <w:p w:rsidR="00084211" w:rsidRDefault="00084211" w:rsidP="00B56C8D"/>
        </w:tc>
        <w:tc>
          <w:tcPr>
            <w:tcW w:w="893"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Всего</w:t>
            </w:r>
          </w:p>
        </w:tc>
        <w:tc>
          <w:tcPr>
            <w:tcW w:w="1000" w:type="dxa"/>
            <w:gridSpan w:val="2"/>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В том числе на период с начала 2023 года</w:t>
            </w:r>
          </w:p>
        </w:tc>
        <w:tc>
          <w:tcPr>
            <w:tcW w:w="1703" w:type="dxa"/>
            <w:gridSpan w:val="2"/>
            <w:vMerge/>
            <w:tcBorders>
              <w:top w:val="single" w:sz="4" w:space="0" w:color="auto"/>
              <w:left w:val="single" w:sz="4" w:space="0" w:color="auto"/>
              <w:bottom w:val="single" w:sz="4" w:space="0" w:color="auto"/>
              <w:right w:val="single" w:sz="4" w:space="0" w:color="auto"/>
            </w:tcBorders>
            <w:vAlign w:val="center"/>
            <w:hideMark/>
          </w:tcPr>
          <w:p w:rsidR="00084211" w:rsidRDefault="00084211" w:rsidP="00B56C8D"/>
        </w:tc>
        <w:tc>
          <w:tcPr>
            <w:tcW w:w="920" w:type="dxa"/>
            <w:gridSpan w:val="2"/>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Всего с начала года</w:t>
            </w:r>
          </w:p>
        </w:tc>
        <w:tc>
          <w:tcPr>
            <w:tcW w:w="921" w:type="dxa"/>
            <w:gridSpan w:val="2"/>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В т.ч. за отчетный период</w:t>
            </w:r>
          </w:p>
        </w:tc>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084211" w:rsidRDefault="00084211" w:rsidP="00B56C8D"/>
        </w:tc>
        <w:tc>
          <w:tcPr>
            <w:tcW w:w="1313" w:type="dxa"/>
            <w:gridSpan w:val="2"/>
            <w:vMerge/>
            <w:tcBorders>
              <w:top w:val="single" w:sz="4" w:space="0" w:color="auto"/>
              <w:left w:val="single" w:sz="4" w:space="0" w:color="auto"/>
              <w:bottom w:val="single" w:sz="4" w:space="0" w:color="auto"/>
              <w:right w:val="single" w:sz="4" w:space="0" w:color="auto"/>
            </w:tcBorders>
            <w:vAlign w:val="center"/>
            <w:hideMark/>
          </w:tcPr>
          <w:p w:rsidR="00084211" w:rsidRDefault="00084211" w:rsidP="00B56C8D"/>
        </w:tc>
      </w:tr>
      <w:tr w:rsidR="00084211" w:rsidTr="00B56C8D">
        <w:trPr>
          <w:gridAfter w:val="1"/>
          <w:wAfter w:w="33" w:type="dxa"/>
        </w:trPr>
        <w:tc>
          <w:tcPr>
            <w:tcW w:w="958"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1</w:t>
            </w:r>
          </w:p>
        </w:tc>
        <w:tc>
          <w:tcPr>
            <w:tcW w:w="1085"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2</w:t>
            </w:r>
          </w:p>
        </w:tc>
        <w:tc>
          <w:tcPr>
            <w:tcW w:w="893"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3</w:t>
            </w:r>
          </w:p>
        </w:tc>
        <w:tc>
          <w:tcPr>
            <w:tcW w:w="967" w:type="dxa"/>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4</w:t>
            </w:r>
          </w:p>
        </w:tc>
        <w:tc>
          <w:tcPr>
            <w:tcW w:w="1703" w:type="dxa"/>
            <w:gridSpan w:val="2"/>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5</w:t>
            </w:r>
          </w:p>
        </w:tc>
        <w:tc>
          <w:tcPr>
            <w:tcW w:w="920" w:type="dxa"/>
            <w:gridSpan w:val="2"/>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6</w:t>
            </w:r>
          </w:p>
        </w:tc>
        <w:tc>
          <w:tcPr>
            <w:tcW w:w="921" w:type="dxa"/>
            <w:gridSpan w:val="2"/>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7</w:t>
            </w:r>
          </w:p>
        </w:tc>
        <w:tc>
          <w:tcPr>
            <w:tcW w:w="1094" w:type="dxa"/>
            <w:gridSpan w:val="2"/>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8</w:t>
            </w:r>
          </w:p>
        </w:tc>
        <w:tc>
          <w:tcPr>
            <w:tcW w:w="1313" w:type="dxa"/>
            <w:gridSpan w:val="2"/>
            <w:tcBorders>
              <w:top w:val="single" w:sz="4" w:space="0" w:color="auto"/>
              <w:left w:val="single" w:sz="4" w:space="0" w:color="auto"/>
              <w:bottom w:val="single" w:sz="4" w:space="0" w:color="auto"/>
              <w:right w:val="single" w:sz="4" w:space="0" w:color="auto"/>
            </w:tcBorders>
            <w:hideMark/>
          </w:tcPr>
          <w:p w:rsidR="00084211" w:rsidRDefault="00084211" w:rsidP="00B56C8D">
            <w:pPr>
              <w:jc w:val="center"/>
            </w:pPr>
            <w:r>
              <w:t>9</w:t>
            </w:r>
          </w:p>
        </w:tc>
      </w:tr>
      <w:tr w:rsidR="00084211" w:rsidTr="00B56C8D">
        <w:trPr>
          <w:gridAfter w:val="1"/>
          <w:wAfter w:w="33" w:type="dxa"/>
        </w:trPr>
        <w:tc>
          <w:tcPr>
            <w:tcW w:w="958"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1085"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893"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967" w:type="dxa"/>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1703" w:type="dxa"/>
            <w:gridSpan w:val="2"/>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920" w:type="dxa"/>
            <w:gridSpan w:val="2"/>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921" w:type="dxa"/>
            <w:gridSpan w:val="2"/>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1094" w:type="dxa"/>
            <w:gridSpan w:val="2"/>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c>
          <w:tcPr>
            <w:tcW w:w="1313" w:type="dxa"/>
            <w:gridSpan w:val="2"/>
            <w:tcBorders>
              <w:top w:val="single" w:sz="4" w:space="0" w:color="auto"/>
              <w:left w:val="single" w:sz="4" w:space="0" w:color="auto"/>
              <w:bottom w:val="single" w:sz="4" w:space="0" w:color="auto"/>
              <w:right w:val="single" w:sz="4" w:space="0" w:color="auto"/>
            </w:tcBorders>
          </w:tcPr>
          <w:p w:rsidR="00084211" w:rsidRDefault="00084211" w:rsidP="00B56C8D">
            <w:pPr>
              <w:jc w:val="center"/>
            </w:pPr>
          </w:p>
        </w:tc>
      </w:tr>
    </w:tbl>
    <w:p w:rsidR="00084211" w:rsidRDefault="00084211" w:rsidP="00084211">
      <w:pPr>
        <w:jc w:val="both"/>
        <w:rPr>
          <w:sz w:val="28"/>
          <w:szCs w:val="28"/>
        </w:rPr>
      </w:pPr>
    </w:p>
    <w:p w:rsidR="00084211" w:rsidRDefault="00084211" w:rsidP="00084211">
      <w:pPr>
        <w:jc w:val="both"/>
        <w:rPr>
          <w:sz w:val="28"/>
          <w:szCs w:val="28"/>
        </w:rPr>
      </w:pPr>
    </w:p>
    <w:p w:rsidR="00084211" w:rsidRDefault="00084211" w:rsidP="00084211">
      <w:pPr>
        <w:jc w:val="both"/>
        <w:rPr>
          <w:sz w:val="28"/>
          <w:szCs w:val="28"/>
        </w:rPr>
      </w:pPr>
      <w:r>
        <w:rPr>
          <w:sz w:val="28"/>
          <w:szCs w:val="28"/>
        </w:rPr>
        <w:t>Руководитель:</w:t>
      </w:r>
    </w:p>
    <w:p w:rsidR="00084211" w:rsidRDefault="00084211" w:rsidP="00084211">
      <w:pPr>
        <w:jc w:val="both"/>
        <w:rPr>
          <w:sz w:val="28"/>
          <w:szCs w:val="28"/>
        </w:rPr>
      </w:pPr>
      <w:r>
        <w:rPr>
          <w:sz w:val="28"/>
          <w:szCs w:val="28"/>
        </w:rPr>
        <w:t>Главный бухгалтер:</w:t>
      </w:r>
    </w:p>
    <w:p w:rsidR="00084211" w:rsidRDefault="00084211" w:rsidP="00084211"/>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734D4C" w:rsidRDefault="00734D4C" w:rsidP="00270373">
      <w:pPr>
        <w:ind w:firstLine="540"/>
        <w:jc w:val="both"/>
        <w:rPr>
          <w:sz w:val="16"/>
          <w:szCs w:val="16"/>
        </w:rPr>
      </w:pPr>
    </w:p>
    <w:p w:rsidR="00734D4C" w:rsidRDefault="00734D4C" w:rsidP="00270373">
      <w:pPr>
        <w:ind w:firstLine="540"/>
        <w:jc w:val="both"/>
        <w:rPr>
          <w:sz w:val="16"/>
          <w:szCs w:val="16"/>
        </w:rPr>
      </w:pPr>
    </w:p>
    <w:p w:rsidR="00734D4C" w:rsidRDefault="00734D4C" w:rsidP="00270373">
      <w:pPr>
        <w:ind w:firstLine="540"/>
        <w:jc w:val="both"/>
        <w:rPr>
          <w:sz w:val="16"/>
          <w:szCs w:val="16"/>
        </w:rPr>
      </w:pPr>
    </w:p>
    <w:p w:rsidR="00734D4C" w:rsidRDefault="00734D4C" w:rsidP="00270373">
      <w:pPr>
        <w:ind w:firstLine="540"/>
        <w:jc w:val="both"/>
        <w:rPr>
          <w:sz w:val="16"/>
          <w:szCs w:val="16"/>
        </w:rPr>
      </w:pPr>
    </w:p>
    <w:p w:rsidR="00734D4C" w:rsidRDefault="00734D4C" w:rsidP="00270373">
      <w:pPr>
        <w:ind w:firstLine="540"/>
        <w:jc w:val="both"/>
        <w:rPr>
          <w:sz w:val="16"/>
          <w:szCs w:val="16"/>
        </w:rPr>
      </w:pPr>
    </w:p>
    <w:p w:rsidR="00734D4C" w:rsidRDefault="00734D4C" w:rsidP="00270373">
      <w:pPr>
        <w:ind w:firstLine="540"/>
        <w:jc w:val="both"/>
        <w:rPr>
          <w:sz w:val="16"/>
          <w:szCs w:val="16"/>
        </w:rPr>
      </w:pPr>
    </w:p>
    <w:p w:rsidR="00084211" w:rsidRDefault="00084211" w:rsidP="00270373">
      <w:pPr>
        <w:ind w:firstLine="540"/>
        <w:jc w:val="both"/>
        <w:rPr>
          <w:sz w:val="16"/>
          <w:szCs w:val="16"/>
        </w:rPr>
      </w:pPr>
    </w:p>
    <w:p w:rsidR="00084211" w:rsidRDefault="00084211" w:rsidP="00270373">
      <w:pPr>
        <w:ind w:firstLine="540"/>
        <w:jc w:val="both"/>
        <w:rPr>
          <w:sz w:val="16"/>
          <w:szCs w:val="16"/>
        </w:rPr>
      </w:pPr>
    </w:p>
    <w:p w:rsidR="00734D4C" w:rsidRDefault="00734D4C" w:rsidP="00734D4C">
      <w:pPr>
        <w:spacing w:line="235" w:lineRule="auto"/>
        <w:ind w:right="-568" w:firstLine="5387"/>
        <w:rPr>
          <w:sz w:val="24"/>
          <w:szCs w:val="28"/>
        </w:rPr>
      </w:pPr>
      <w:r>
        <w:rPr>
          <w:sz w:val="24"/>
          <w:szCs w:val="28"/>
        </w:rPr>
        <w:lastRenderedPageBreak/>
        <w:t>Приложение № 9 к Решению</w:t>
      </w:r>
    </w:p>
    <w:p w:rsidR="00734D4C" w:rsidRDefault="00734D4C" w:rsidP="00734D4C">
      <w:pPr>
        <w:spacing w:line="235" w:lineRule="auto"/>
        <w:ind w:right="-568" w:firstLine="5387"/>
        <w:rPr>
          <w:sz w:val="24"/>
          <w:szCs w:val="28"/>
        </w:rPr>
      </w:pPr>
      <w:r>
        <w:rPr>
          <w:sz w:val="24"/>
          <w:szCs w:val="28"/>
        </w:rPr>
        <w:t>Сельского Совета Хрущевского</w:t>
      </w:r>
    </w:p>
    <w:p w:rsidR="00734D4C" w:rsidRDefault="00734D4C" w:rsidP="00734D4C">
      <w:pPr>
        <w:spacing w:line="235" w:lineRule="auto"/>
        <w:ind w:right="-568" w:firstLine="5387"/>
        <w:rPr>
          <w:sz w:val="24"/>
          <w:szCs w:val="28"/>
        </w:rPr>
      </w:pPr>
      <w:r>
        <w:rPr>
          <w:sz w:val="24"/>
          <w:szCs w:val="28"/>
        </w:rPr>
        <w:t>муниципального образования</w:t>
      </w:r>
    </w:p>
    <w:p w:rsidR="00734D4C" w:rsidRDefault="00734D4C" w:rsidP="00734D4C">
      <w:pPr>
        <w:spacing w:line="235" w:lineRule="auto"/>
        <w:ind w:right="-568" w:firstLine="5387"/>
        <w:rPr>
          <w:sz w:val="24"/>
          <w:szCs w:val="28"/>
        </w:rPr>
      </w:pPr>
      <w:r>
        <w:rPr>
          <w:sz w:val="24"/>
          <w:szCs w:val="28"/>
        </w:rPr>
        <w:t>Самойловского муниципального района</w:t>
      </w:r>
    </w:p>
    <w:p w:rsidR="00734D4C" w:rsidRDefault="00734D4C" w:rsidP="00734D4C">
      <w:pPr>
        <w:spacing w:line="235" w:lineRule="auto"/>
        <w:ind w:right="-568" w:firstLine="5387"/>
        <w:rPr>
          <w:sz w:val="24"/>
          <w:szCs w:val="28"/>
        </w:rPr>
      </w:pPr>
      <w:r>
        <w:rPr>
          <w:sz w:val="24"/>
          <w:szCs w:val="28"/>
        </w:rPr>
        <w:t>Саратовской области</w:t>
      </w:r>
    </w:p>
    <w:p w:rsidR="00734D4C" w:rsidRPr="007F301E" w:rsidRDefault="00734D4C" w:rsidP="00734D4C">
      <w:pPr>
        <w:spacing w:line="235" w:lineRule="auto"/>
        <w:ind w:right="-568" w:firstLine="5387"/>
        <w:rPr>
          <w:sz w:val="22"/>
          <w:szCs w:val="22"/>
        </w:rPr>
      </w:pPr>
      <w:r w:rsidRPr="007F301E">
        <w:rPr>
          <w:sz w:val="22"/>
          <w:szCs w:val="22"/>
        </w:rPr>
        <w:t>№</w:t>
      </w:r>
      <w:r>
        <w:rPr>
          <w:sz w:val="22"/>
          <w:szCs w:val="22"/>
        </w:rPr>
        <w:t xml:space="preserve">  от </w:t>
      </w:r>
      <w:r w:rsidRPr="007F301E">
        <w:rPr>
          <w:sz w:val="22"/>
          <w:szCs w:val="22"/>
        </w:rPr>
        <w:t xml:space="preserve">  </w:t>
      </w:r>
      <w:proofErr w:type="gramStart"/>
      <w:r w:rsidRPr="007F301E">
        <w:rPr>
          <w:sz w:val="22"/>
          <w:szCs w:val="22"/>
        </w:rPr>
        <w:t>г</w:t>
      </w:r>
      <w:proofErr w:type="gramEnd"/>
      <w:r w:rsidRPr="007F301E">
        <w:rPr>
          <w:sz w:val="22"/>
          <w:szCs w:val="22"/>
        </w:rPr>
        <w:t>.</w:t>
      </w:r>
    </w:p>
    <w:p w:rsidR="00734D4C" w:rsidRDefault="00734D4C" w:rsidP="00734D4C">
      <w:pPr>
        <w:pStyle w:val="aa"/>
        <w:widowControl/>
        <w:ind w:firstLine="0"/>
        <w:rPr>
          <w:szCs w:val="28"/>
        </w:rPr>
      </w:pPr>
    </w:p>
    <w:p w:rsidR="00734D4C" w:rsidRDefault="00734D4C" w:rsidP="00734D4C">
      <w:pPr>
        <w:pStyle w:val="ad"/>
        <w:spacing w:after="0"/>
        <w:ind w:left="0"/>
        <w:jc w:val="center"/>
        <w:rPr>
          <w:b/>
          <w:sz w:val="28"/>
          <w:szCs w:val="28"/>
        </w:rPr>
      </w:pPr>
      <w:r>
        <w:rPr>
          <w:b/>
          <w:sz w:val="28"/>
          <w:szCs w:val="28"/>
        </w:rPr>
        <w:t>Программа муниципальных гарантий Хрущевского муниципального образования Самойловского муниципального района</w:t>
      </w:r>
    </w:p>
    <w:p w:rsidR="00734D4C" w:rsidRDefault="00734D4C" w:rsidP="00734D4C">
      <w:pPr>
        <w:pStyle w:val="ad"/>
        <w:spacing w:after="0"/>
        <w:ind w:left="0"/>
        <w:jc w:val="center"/>
        <w:rPr>
          <w:b/>
          <w:sz w:val="28"/>
          <w:szCs w:val="28"/>
        </w:rPr>
      </w:pPr>
      <w:r>
        <w:rPr>
          <w:b/>
          <w:sz w:val="28"/>
          <w:szCs w:val="28"/>
        </w:rPr>
        <w:t>на 2024 и плановый период 2025 и 2026 годов</w:t>
      </w:r>
    </w:p>
    <w:p w:rsidR="00734D4C" w:rsidRDefault="00734D4C" w:rsidP="00734D4C">
      <w:pPr>
        <w:jc w:val="right"/>
        <w:rPr>
          <w:bCs/>
          <w:sz w:val="28"/>
          <w:szCs w:val="28"/>
        </w:rPr>
      </w:pPr>
    </w:p>
    <w:p w:rsidR="00734D4C" w:rsidRDefault="00734D4C" w:rsidP="00734D4C">
      <w:pPr>
        <w:suppressAutoHyphens/>
        <w:jc w:val="center"/>
      </w:pPr>
      <w:r>
        <w:rPr>
          <w:sz w:val="28"/>
          <w:szCs w:val="28"/>
        </w:rPr>
        <w:t xml:space="preserve">Предоставление муниципальных гарантий </w:t>
      </w:r>
    </w:p>
    <w:p w:rsidR="00734D4C" w:rsidRDefault="00734D4C" w:rsidP="00734D4C">
      <w:pPr>
        <w:suppressAutoHyphens/>
        <w:jc w:val="center"/>
      </w:pPr>
    </w:p>
    <w:p w:rsidR="00734D4C" w:rsidRDefault="00734D4C" w:rsidP="00734D4C">
      <w:pPr>
        <w:suppressAutoHyphens/>
        <w:jc w:val="right"/>
      </w:pPr>
      <w:r>
        <w:t>(тыс</w:t>
      </w:r>
      <w:proofErr w:type="gramStart"/>
      <w:r>
        <w:t>.р</w:t>
      </w:r>
      <w:proofErr w:type="gramEnd"/>
      <w:r>
        <w:t>уб.)</w:t>
      </w:r>
    </w:p>
    <w:tbl>
      <w:tblPr>
        <w:tblW w:w="0" w:type="auto"/>
        <w:tblInd w:w="-111" w:type="dxa"/>
        <w:tblLayout w:type="fixed"/>
        <w:tblLook w:val="04A0"/>
      </w:tblPr>
      <w:tblGrid>
        <w:gridCol w:w="498"/>
        <w:gridCol w:w="1984"/>
        <w:gridCol w:w="1843"/>
        <w:gridCol w:w="1423"/>
        <w:gridCol w:w="1842"/>
        <w:gridCol w:w="1985"/>
      </w:tblGrid>
      <w:tr w:rsidR="00734D4C" w:rsidTr="00B56C8D">
        <w:trPr>
          <w:trHeight w:val="1656"/>
        </w:trPr>
        <w:tc>
          <w:tcPr>
            <w:tcW w:w="498" w:type="dxa"/>
            <w:tcBorders>
              <w:top w:val="single" w:sz="4" w:space="0" w:color="000000"/>
              <w:left w:val="single" w:sz="4" w:space="0" w:color="000000"/>
              <w:bottom w:val="single" w:sz="4" w:space="0" w:color="000000"/>
              <w:right w:val="nil"/>
            </w:tcBorders>
            <w:hideMark/>
          </w:tcPr>
          <w:p w:rsidR="00734D4C" w:rsidRDefault="00734D4C" w:rsidP="00B56C8D">
            <w:pPr>
              <w:suppressAutoHyphens/>
              <w:spacing w:line="276" w:lineRule="auto"/>
              <w:jc w:val="center"/>
              <w:rPr>
                <w:sz w:val="24"/>
                <w:szCs w:val="24"/>
                <w:lang w:eastAsia="zh-CN"/>
              </w:rPr>
            </w:pPr>
            <w:r>
              <w:t>№</w:t>
            </w:r>
          </w:p>
        </w:tc>
        <w:tc>
          <w:tcPr>
            <w:tcW w:w="1984" w:type="dxa"/>
            <w:tcBorders>
              <w:top w:val="single" w:sz="4" w:space="0" w:color="000000"/>
              <w:left w:val="single" w:sz="4" w:space="0" w:color="000000"/>
              <w:bottom w:val="single" w:sz="4" w:space="0" w:color="000000"/>
              <w:right w:val="nil"/>
            </w:tcBorders>
            <w:hideMark/>
          </w:tcPr>
          <w:p w:rsidR="00734D4C" w:rsidRDefault="00734D4C" w:rsidP="00B56C8D">
            <w:pPr>
              <w:suppressAutoHyphens/>
              <w:spacing w:line="276" w:lineRule="auto"/>
              <w:jc w:val="center"/>
              <w:rPr>
                <w:sz w:val="24"/>
                <w:szCs w:val="24"/>
                <w:lang w:eastAsia="zh-CN"/>
              </w:rPr>
            </w:pPr>
            <w:r>
              <w:t>Направление (цель)</w:t>
            </w:r>
          </w:p>
          <w:p w:rsidR="00734D4C" w:rsidRDefault="00734D4C" w:rsidP="00B56C8D">
            <w:pPr>
              <w:suppressAutoHyphens/>
              <w:spacing w:line="276" w:lineRule="auto"/>
              <w:jc w:val="center"/>
              <w:rPr>
                <w:sz w:val="24"/>
                <w:szCs w:val="24"/>
                <w:lang w:eastAsia="zh-CN"/>
              </w:rPr>
            </w:pPr>
            <w:r>
              <w:t>гарантирования</w:t>
            </w:r>
          </w:p>
        </w:tc>
        <w:tc>
          <w:tcPr>
            <w:tcW w:w="1843" w:type="dxa"/>
            <w:tcBorders>
              <w:top w:val="single" w:sz="4" w:space="0" w:color="000000"/>
              <w:left w:val="single" w:sz="4" w:space="0" w:color="000000"/>
              <w:bottom w:val="single" w:sz="4" w:space="0" w:color="000000"/>
              <w:right w:val="nil"/>
            </w:tcBorders>
            <w:hideMark/>
          </w:tcPr>
          <w:p w:rsidR="00734D4C" w:rsidRDefault="00734D4C" w:rsidP="00B56C8D">
            <w:pPr>
              <w:suppressAutoHyphens/>
              <w:spacing w:line="276" w:lineRule="auto"/>
              <w:jc w:val="center"/>
              <w:rPr>
                <w:sz w:val="24"/>
                <w:szCs w:val="24"/>
                <w:lang w:eastAsia="zh-CN"/>
              </w:rPr>
            </w:pPr>
            <w:r>
              <w:t>Наименование принципала</w:t>
            </w:r>
          </w:p>
        </w:tc>
        <w:tc>
          <w:tcPr>
            <w:tcW w:w="1423" w:type="dxa"/>
            <w:tcBorders>
              <w:top w:val="single" w:sz="4" w:space="0" w:color="000000"/>
              <w:left w:val="single" w:sz="4" w:space="0" w:color="000000"/>
              <w:bottom w:val="single" w:sz="4" w:space="0" w:color="000000"/>
              <w:right w:val="nil"/>
            </w:tcBorders>
          </w:tcPr>
          <w:p w:rsidR="00734D4C" w:rsidRDefault="00734D4C" w:rsidP="00B56C8D">
            <w:pPr>
              <w:pStyle w:val="af"/>
              <w:suppressAutoHyphens/>
              <w:spacing w:line="276" w:lineRule="auto"/>
              <w:jc w:val="center"/>
              <w:rPr>
                <w:sz w:val="22"/>
                <w:lang w:eastAsia="zh-CN"/>
              </w:rPr>
            </w:pPr>
            <w:r>
              <w:rPr>
                <w:sz w:val="24"/>
                <w:szCs w:val="24"/>
              </w:rPr>
              <w:t>Объем гарантирования</w:t>
            </w:r>
          </w:p>
          <w:p w:rsidR="00734D4C" w:rsidRDefault="00734D4C" w:rsidP="00B56C8D">
            <w:pPr>
              <w:suppressAutoHyphens/>
              <w:spacing w:line="276" w:lineRule="auto"/>
              <w:jc w:val="center"/>
              <w:rPr>
                <w:sz w:val="24"/>
                <w:szCs w:val="24"/>
                <w:lang w:eastAsia="zh-CN"/>
              </w:rPr>
            </w:pPr>
          </w:p>
        </w:tc>
        <w:tc>
          <w:tcPr>
            <w:tcW w:w="1842" w:type="dxa"/>
            <w:tcBorders>
              <w:top w:val="single" w:sz="4" w:space="0" w:color="000000"/>
              <w:left w:val="single" w:sz="4" w:space="0" w:color="000000"/>
              <w:bottom w:val="single" w:sz="4" w:space="0" w:color="000000"/>
              <w:right w:val="nil"/>
            </w:tcBorders>
            <w:hideMark/>
          </w:tcPr>
          <w:p w:rsidR="00734D4C" w:rsidRDefault="00734D4C" w:rsidP="00B56C8D">
            <w:pPr>
              <w:suppressAutoHyphens/>
              <w:spacing w:line="276" w:lineRule="auto"/>
              <w:jc w:val="center"/>
              <w:rPr>
                <w:sz w:val="24"/>
                <w:szCs w:val="24"/>
                <w:lang w:eastAsia="zh-CN"/>
              </w:rPr>
            </w:pPr>
            <w:r>
              <w:t>Наличие права регрессного требования гаранта к принципалу</w:t>
            </w:r>
          </w:p>
        </w:tc>
        <w:tc>
          <w:tcPr>
            <w:tcW w:w="1985" w:type="dxa"/>
            <w:tcBorders>
              <w:top w:val="single" w:sz="4" w:space="0" w:color="000000"/>
              <w:left w:val="single" w:sz="4" w:space="0" w:color="000000"/>
              <w:bottom w:val="single" w:sz="4" w:space="0" w:color="000000"/>
              <w:right w:val="single" w:sz="4" w:space="0" w:color="000000"/>
            </w:tcBorders>
            <w:hideMark/>
          </w:tcPr>
          <w:p w:rsidR="00734D4C" w:rsidRDefault="00734D4C" w:rsidP="00B56C8D">
            <w:pPr>
              <w:suppressAutoHyphens/>
              <w:spacing w:line="276" w:lineRule="auto"/>
              <w:jc w:val="center"/>
              <w:rPr>
                <w:sz w:val="24"/>
                <w:szCs w:val="24"/>
                <w:lang w:eastAsia="zh-CN"/>
              </w:rPr>
            </w:pPr>
            <w:r>
              <w:t>Иные условия предоставления гарантии</w:t>
            </w:r>
          </w:p>
        </w:tc>
      </w:tr>
      <w:tr w:rsidR="00734D4C" w:rsidTr="00B56C8D">
        <w:trPr>
          <w:trHeight w:val="375"/>
        </w:trPr>
        <w:tc>
          <w:tcPr>
            <w:tcW w:w="498" w:type="dxa"/>
            <w:tcBorders>
              <w:top w:val="single" w:sz="4" w:space="0" w:color="000000"/>
              <w:left w:val="single" w:sz="4" w:space="0" w:color="000000"/>
              <w:bottom w:val="single" w:sz="4" w:space="0" w:color="000000"/>
              <w:right w:val="nil"/>
            </w:tcBorders>
            <w:hideMark/>
          </w:tcPr>
          <w:p w:rsidR="00734D4C" w:rsidRDefault="00734D4C" w:rsidP="00B56C8D">
            <w:pPr>
              <w:suppressAutoHyphens/>
              <w:spacing w:line="276" w:lineRule="auto"/>
              <w:jc w:val="center"/>
              <w:rPr>
                <w:sz w:val="24"/>
                <w:szCs w:val="24"/>
                <w:lang w:eastAsia="zh-CN"/>
              </w:rPr>
            </w:pPr>
            <w:r>
              <w:t>1.</w:t>
            </w:r>
          </w:p>
        </w:tc>
        <w:tc>
          <w:tcPr>
            <w:tcW w:w="1984" w:type="dxa"/>
            <w:tcBorders>
              <w:top w:val="single" w:sz="4" w:space="0" w:color="000000"/>
              <w:left w:val="single" w:sz="4" w:space="0" w:color="000000"/>
              <w:bottom w:val="single" w:sz="4" w:space="0" w:color="000000"/>
              <w:right w:val="nil"/>
            </w:tcBorders>
            <w:hideMark/>
          </w:tcPr>
          <w:p w:rsidR="00734D4C" w:rsidRDefault="00734D4C" w:rsidP="00B56C8D">
            <w:pPr>
              <w:suppressAutoHyphens/>
              <w:spacing w:line="276" w:lineRule="auto"/>
              <w:jc w:val="center"/>
              <w:rPr>
                <w:sz w:val="24"/>
                <w:szCs w:val="24"/>
                <w:lang w:eastAsia="zh-CN"/>
              </w:rPr>
            </w:pPr>
            <w:r>
              <w:t>-</w:t>
            </w:r>
          </w:p>
        </w:tc>
        <w:tc>
          <w:tcPr>
            <w:tcW w:w="1843" w:type="dxa"/>
            <w:tcBorders>
              <w:top w:val="single" w:sz="4" w:space="0" w:color="000000"/>
              <w:left w:val="single" w:sz="4" w:space="0" w:color="000000"/>
              <w:bottom w:val="single" w:sz="4" w:space="0" w:color="000000"/>
              <w:right w:val="nil"/>
            </w:tcBorders>
            <w:hideMark/>
          </w:tcPr>
          <w:p w:rsidR="00734D4C" w:rsidRDefault="00734D4C" w:rsidP="00B56C8D">
            <w:pPr>
              <w:suppressAutoHyphens/>
              <w:spacing w:line="276" w:lineRule="auto"/>
              <w:jc w:val="center"/>
              <w:rPr>
                <w:sz w:val="24"/>
                <w:szCs w:val="24"/>
                <w:lang w:eastAsia="zh-CN"/>
              </w:rPr>
            </w:pPr>
            <w:r>
              <w:t>-</w:t>
            </w:r>
          </w:p>
        </w:tc>
        <w:tc>
          <w:tcPr>
            <w:tcW w:w="1423" w:type="dxa"/>
            <w:tcBorders>
              <w:top w:val="single" w:sz="4" w:space="0" w:color="000000"/>
              <w:left w:val="single" w:sz="4" w:space="0" w:color="000000"/>
              <w:bottom w:val="single" w:sz="4" w:space="0" w:color="000000"/>
              <w:right w:val="nil"/>
            </w:tcBorders>
            <w:hideMark/>
          </w:tcPr>
          <w:p w:rsidR="00734D4C" w:rsidRDefault="00734D4C" w:rsidP="00B56C8D">
            <w:pPr>
              <w:suppressAutoHyphens/>
              <w:spacing w:line="276" w:lineRule="auto"/>
              <w:jc w:val="center"/>
              <w:rPr>
                <w:sz w:val="24"/>
                <w:szCs w:val="24"/>
                <w:lang w:eastAsia="zh-CN"/>
              </w:rPr>
            </w:pPr>
            <w:r>
              <w:t>-</w:t>
            </w:r>
          </w:p>
        </w:tc>
        <w:tc>
          <w:tcPr>
            <w:tcW w:w="1842" w:type="dxa"/>
            <w:tcBorders>
              <w:top w:val="single" w:sz="4" w:space="0" w:color="000000"/>
              <w:left w:val="single" w:sz="4" w:space="0" w:color="000000"/>
              <w:bottom w:val="single" w:sz="4" w:space="0" w:color="000000"/>
              <w:right w:val="nil"/>
            </w:tcBorders>
            <w:hideMark/>
          </w:tcPr>
          <w:p w:rsidR="00734D4C" w:rsidRDefault="00734D4C" w:rsidP="00B56C8D">
            <w:pPr>
              <w:suppressAutoHyphens/>
              <w:spacing w:line="276" w:lineRule="auto"/>
              <w:jc w:val="center"/>
              <w:rPr>
                <w:sz w:val="24"/>
                <w:szCs w:val="24"/>
                <w:lang w:eastAsia="zh-CN"/>
              </w:rPr>
            </w:pPr>
            <w:r>
              <w:t>-</w:t>
            </w:r>
          </w:p>
        </w:tc>
        <w:tc>
          <w:tcPr>
            <w:tcW w:w="1985" w:type="dxa"/>
            <w:tcBorders>
              <w:top w:val="single" w:sz="4" w:space="0" w:color="000000"/>
              <w:left w:val="single" w:sz="4" w:space="0" w:color="000000"/>
              <w:bottom w:val="single" w:sz="4" w:space="0" w:color="000000"/>
              <w:right w:val="single" w:sz="4" w:space="0" w:color="000000"/>
            </w:tcBorders>
            <w:hideMark/>
          </w:tcPr>
          <w:p w:rsidR="00734D4C" w:rsidRDefault="00734D4C" w:rsidP="00B56C8D">
            <w:pPr>
              <w:suppressAutoHyphens/>
              <w:spacing w:line="276" w:lineRule="auto"/>
              <w:jc w:val="center"/>
              <w:rPr>
                <w:sz w:val="24"/>
                <w:szCs w:val="24"/>
                <w:lang w:eastAsia="zh-CN"/>
              </w:rPr>
            </w:pPr>
            <w:r>
              <w:t>-</w:t>
            </w:r>
          </w:p>
        </w:tc>
      </w:tr>
      <w:tr w:rsidR="00734D4C" w:rsidTr="00B56C8D">
        <w:trPr>
          <w:trHeight w:val="375"/>
        </w:trPr>
        <w:tc>
          <w:tcPr>
            <w:tcW w:w="498" w:type="dxa"/>
            <w:tcBorders>
              <w:top w:val="single" w:sz="4" w:space="0" w:color="000000"/>
              <w:left w:val="single" w:sz="4" w:space="0" w:color="000000"/>
              <w:bottom w:val="single" w:sz="4" w:space="0" w:color="000000"/>
              <w:right w:val="nil"/>
            </w:tcBorders>
          </w:tcPr>
          <w:p w:rsidR="00734D4C" w:rsidRDefault="00734D4C" w:rsidP="00B56C8D">
            <w:pPr>
              <w:suppressAutoHyphens/>
              <w:snapToGrid w:val="0"/>
              <w:spacing w:line="276" w:lineRule="auto"/>
              <w:jc w:val="center"/>
              <w:rPr>
                <w:sz w:val="24"/>
                <w:szCs w:val="24"/>
                <w:lang w:eastAsia="zh-CN"/>
              </w:rPr>
            </w:pPr>
          </w:p>
        </w:tc>
        <w:tc>
          <w:tcPr>
            <w:tcW w:w="1984" w:type="dxa"/>
            <w:tcBorders>
              <w:top w:val="single" w:sz="4" w:space="0" w:color="000000"/>
              <w:left w:val="single" w:sz="4" w:space="0" w:color="000000"/>
              <w:bottom w:val="single" w:sz="4" w:space="0" w:color="000000"/>
              <w:right w:val="nil"/>
            </w:tcBorders>
          </w:tcPr>
          <w:p w:rsidR="00734D4C" w:rsidRDefault="00734D4C" w:rsidP="00B56C8D">
            <w:pPr>
              <w:suppressAutoHyphens/>
              <w:snapToGrid w:val="0"/>
              <w:spacing w:line="276" w:lineRule="auto"/>
              <w:jc w:val="center"/>
              <w:rPr>
                <w:sz w:val="24"/>
                <w:szCs w:val="24"/>
                <w:lang w:eastAsia="zh-CN"/>
              </w:rPr>
            </w:pPr>
          </w:p>
        </w:tc>
        <w:tc>
          <w:tcPr>
            <w:tcW w:w="1843" w:type="dxa"/>
            <w:tcBorders>
              <w:top w:val="single" w:sz="4" w:space="0" w:color="000000"/>
              <w:left w:val="single" w:sz="4" w:space="0" w:color="000000"/>
              <w:bottom w:val="single" w:sz="4" w:space="0" w:color="000000"/>
              <w:right w:val="nil"/>
            </w:tcBorders>
            <w:hideMark/>
          </w:tcPr>
          <w:p w:rsidR="00734D4C" w:rsidRDefault="00734D4C" w:rsidP="00B56C8D">
            <w:pPr>
              <w:suppressAutoHyphens/>
              <w:spacing w:line="276" w:lineRule="auto"/>
              <w:jc w:val="center"/>
              <w:rPr>
                <w:sz w:val="24"/>
                <w:szCs w:val="24"/>
                <w:lang w:eastAsia="zh-CN"/>
              </w:rPr>
            </w:pPr>
            <w:r>
              <w:t>Всего</w:t>
            </w:r>
          </w:p>
        </w:tc>
        <w:tc>
          <w:tcPr>
            <w:tcW w:w="1423" w:type="dxa"/>
            <w:tcBorders>
              <w:top w:val="single" w:sz="4" w:space="0" w:color="000000"/>
              <w:left w:val="single" w:sz="4" w:space="0" w:color="000000"/>
              <w:bottom w:val="single" w:sz="4" w:space="0" w:color="000000"/>
              <w:right w:val="nil"/>
            </w:tcBorders>
          </w:tcPr>
          <w:p w:rsidR="00734D4C" w:rsidRDefault="00734D4C" w:rsidP="00B56C8D">
            <w:pPr>
              <w:suppressAutoHyphens/>
              <w:snapToGrid w:val="0"/>
              <w:spacing w:line="276" w:lineRule="auto"/>
              <w:jc w:val="center"/>
              <w:rPr>
                <w:sz w:val="24"/>
                <w:szCs w:val="24"/>
                <w:lang w:eastAsia="zh-CN"/>
              </w:rPr>
            </w:pPr>
          </w:p>
        </w:tc>
        <w:tc>
          <w:tcPr>
            <w:tcW w:w="1842" w:type="dxa"/>
            <w:tcBorders>
              <w:top w:val="single" w:sz="4" w:space="0" w:color="000000"/>
              <w:left w:val="single" w:sz="4" w:space="0" w:color="000000"/>
              <w:bottom w:val="single" w:sz="4" w:space="0" w:color="000000"/>
              <w:right w:val="nil"/>
            </w:tcBorders>
          </w:tcPr>
          <w:p w:rsidR="00734D4C" w:rsidRDefault="00734D4C" w:rsidP="00B56C8D">
            <w:pPr>
              <w:suppressAutoHyphens/>
              <w:snapToGrid w:val="0"/>
              <w:spacing w:line="276" w:lineRule="auto"/>
              <w:jc w:val="center"/>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734D4C" w:rsidRDefault="00734D4C" w:rsidP="00B56C8D">
            <w:pPr>
              <w:suppressAutoHyphens/>
              <w:snapToGrid w:val="0"/>
              <w:spacing w:line="276" w:lineRule="auto"/>
              <w:jc w:val="center"/>
              <w:rPr>
                <w:sz w:val="24"/>
                <w:szCs w:val="24"/>
                <w:lang w:eastAsia="zh-CN"/>
              </w:rPr>
            </w:pPr>
          </w:p>
        </w:tc>
      </w:tr>
    </w:tbl>
    <w:p w:rsidR="00734D4C" w:rsidRDefault="00734D4C" w:rsidP="00734D4C">
      <w:pPr>
        <w:suppressAutoHyphens/>
        <w:ind w:left="720"/>
        <w:jc w:val="center"/>
        <w:rPr>
          <w:lang w:eastAsia="zh-CN"/>
        </w:rPr>
      </w:pPr>
    </w:p>
    <w:p w:rsidR="00084211" w:rsidRPr="009C7558" w:rsidRDefault="00084211" w:rsidP="00270373">
      <w:pPr>
        <w:ind w:firstLine="540"/>
        <w:jc w:val="both"/>
        <w:rPr>
          <w:sz w:val="16"/>
          <w:szCs w:val="16"/>
        </w:rPr>
      </w:pPr>
    </w:p>
    <w:sectPr w:rsidR="00084211" w:rsidRPr="009C7558" w:rsidSect="007D11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767B9"/>
    <w:multiLevelType w:val="hybridMultilevel"/>
    <w:tmpl w:val="DE74BA64"/>
    <w:lvl w:ilvl="0" w:tplc="4D7ACED8">
      <w:start w:val="1"/>
      <w:numFmt w:val="decimal"/>
      <w:lvlText w:val="%1."/>
      <w:lvlJc w:val="left"/>
      <w:pPr>
        <w:tabs>
          <w:tab w:val="num" w:pos="840"/>
        </w:tabs>
        <w:ind w:left="84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B9209F5"/>
    <w:multiLevelType w:val="hybridMultilevel"/>
    <w:tmpl w:val="3314D942"/>
    <w:lvl w:ilvl="0" w:tplc="795898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23E0302"/>
    <w:multiLevelType w:val="hybridMultilevel"/>
    <w:tmpl w:val="38F68D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noPunctuationKerning/>
  <w:characterSpacingControl w:val="doNotCompress"/>
  <w:compat/>
  <w:rsids>
    <w:rsidRoot w:val="00270373"/>
    <w:rsid w:val="00007E34"/>
    <w:rsid w:val="00084211"/>
    <w:rsid w:val="000C0206"/>
    <w:rsid w:val="000F6327"/>
    <w:rsid w:val="001539B9"/>
    <w:rsid w:val="00163972"/>
    <w:rsid w:val="00177D69"/>
    <w:rsid w:val="001850A0"/>
    <w:rsid w:val="001F630C"/>
    <w:rsid w:val="00255935"/>
    <w:rsid w:val="00270373"/>
    <w:rsid w:val="00277727"/>
    <w:rsid w:val="00283F34"/>
    <w:rsid w:val="002847F7"/>
    <w:rsid w:val="002A3462"/>
    <w:rsid w:val="00350DF0"/>
    <w:rsid w:val="00361E4B"/>
    <w:rsid w:val="003C7B0B"/>
    <w:rsid w:val="003F77CF"/>
    <w:rsid w:val="004077A4"/>
    <w:rsid w:val="0045777E"/>
    <w:rsid w:val="00483CBD"/>
    <w:rsid w:val="00506ECC"/>
    <w:rsid w:val="0051209E"/>
    <w:rsid w:val="005406ED"/>
    <w:rsid w:val="005416E1"/>
    <w:rsid w:val="00551678"/>
    <w:rsid w:val="005E32AD"/>
    <w:rsid w:val="005F2337"/>
    <w:rsid w:val="005F3A6A"/>
    <w:rsid w:val="005F3E3F"/>
    <w:rsid w:val="00642740"/>
    <w:rsid w:val="00656662"/>
    <w:rsid w:val="006B4DE7"/>
    <w:rsid w:val="006C77CE"/>
    <w:rsid w:val="00734D4C"/>
    <w:rsid w:val="00771C2F"/>
    <w:rsid w:val="00791A75"/>
    <w:rsid w:val="007D1117"/>
    <w:rsid w:val="007E1949"/>
    <w:rsid w:val="00837E76"/>
    <w:rsid w:val="0084317C"/>
    <w:rsid w:val="008544CE"/>
    <w:rsid w:val="008A27F0"/>
    <w:rsid w:val="00931B0D"/>
    <w:rsid w:val="00952FAE"/>
    <w:rsid w:val="00974DB6"/>
    <w:rsid w:val="00977B9B"/>
    <w:rsid w:val="009B7261"/>
    <w:rsid w:val="009C7558"/>
    <w:rsid w:val="00A74A1A"/>
    <w:rsid w:val="00AC1D2E"/>
    <w:rsid w:val="00AE6BD3"/>
    <w:rsid w:val="00AF1B4A"/>
    <w:rsid w:val="00B169C6"/>
    <w:rsid w:val="00B17B2D"/>
    <w:rsid w:val="00B17ED2"/>
    <w:rsid w:val="00B504EC"/>
    <w:rsid w:val="00B56C8D"/>
    <w:rsid w:val="00BA5EAE"/>
    <w:rsid w:val="00BD3E7E"/>
    <w:rsid w:val="00C51642"/>
    <w:rsid w:val="00C65CB9"/>
    <w:rsid w:val="00C8315F"/>
    <w:rsid w:val="00C94202"/>
    <w:rsid w:val="00D60D97"/>
    <w:rsid w:val="00D95592"/>
    <w:rsid w:val="00DC3F0D"/>
    <w:rsid w:val="00DD0A52"/>
    <w:rsid w:val="00DF4028"/>
    <w:rsid w:val="00E024CD"/>
    <w:rsid w:val="00E50E5A"/>
    <w:rsid w:val="00EB795F"/>
    <w:rsid w:val="00EC2246"/>
    <w:rsid w:val="00EC685B"/>
    <w:rsid w:val="00F14F55"/>
    <w:rsid w:val="00F23C94"/>
    <w:rsid w:val="00FC3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73"/>
    <w:pPr>
      <w:overflowPunct w:val="0"/>
      <w:autoSpaceDE w:val="0"/>
      <w:autoSpaceDN w:val="0"/>
      <w:adjustRightInd w:val="0"/>
      <w:textAlignment w:val="baseline"/>
    </w:pPr>
  </w:style>
  <w:style w:type="paragraph" w:styleId="2">
    <w:name w:val="heading 2"/>
    <w:basedOn w:val="a"/>
    <w:next w:val="a"/>
    <w:link w:val="20"/>
    <w:qFormat/>
    <w:rsid w:val="0016397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63972"/>
    <w:rPr>
      <w:rFonts w:ascii="Arial" w:hAnsi="Arial" w:cs="Arial"/>
      <w:b/>
      <w:bCs/>
      <w:i/>
      <w:iCs/>
      <w:sz w:val="28"/>
      <w:szCs w:val="28"/>
    </w:rPr>
  </w:style>
  <w:style w:type="paragraph" w:customStyle="1" w:styleId="a3">
    <w:name w:val="Êîãäà ïðèíÿò"/>
    <w:basedOn w:val="a"/>
    <w:next w:val="a"/>
    <w:rsid w:val="00270373"/>
    <w:pPr>
      <w:suppressAutoHyphens/>
      <w:spacing w:after="480"/>
      <w:jc w:val="both"/>
    </w:pPr>
    <w:rPr>
      <w:i/>
      <w:sz w:val="28"/>
    </w:rPr>
  </w:style>
  <w:style w:type="paragraph" w:customStyle="1" w:styleId="1">
    <w:name w:val="Обычный1"/>
    <w:rsid w:val="00270373"/>
  </w:style>
  <w:style w:type="character" w:customStyle="1" w:styleId="a4">
    <w:name w:val="Название Знак"/>
    <w:basedOn w:val="a0"/>
    <w:link w:val="a5"/>
    <w:uiPriority w:val="10"/>
    <w:rsid w:val="00007E34"/>
    <w:rPr>
      <w:b/>
      <w:sz w:val="32"/>
    </w:rPr>
  </w:style>
  <w:style w:type="paragraph" w:styleId="a5">
    <w:name w:val="Title"/>
    <w:basedOn w:val="a"/>
    <w:link w:val="a4"/>
    <w:uiPriority w:val="10"/>
    <w:qFormat/>
    <w:rsid w:val="00007E34"/>
    <w:pPr>
      <w:overflowPunct/>
      <w:autoSpaceDE/>
      <w:autoSpaceDN/>
      <w:adjustRightInd/>
      <w:jc w:val="center"/>
      <w:textAlignment w:val="auto"/>
    </w:pPr>
    <w:rPr>
      <w:b/>
      <w:sz w:val="32"/>
    </w:rPr>
  </w:style>
  <w:style w:type="character" w:customStyle="1" w:styleId="10">
    <w:name w:val="Название Знак1"/>
    <w:basedOn w:val="a0"/>
    <w:link w:val="a5"/>
    <w:uiPriority w:val="10"/>
    <w:rsid w:val="00007E34"/>
    <w:rPr>
      <w:rFonts w:ascii="Cambria" w:eastAsia="Times New Roman" w:hAnsi="Cambria" w:cs="Times New Roman"/>
      <w:b/>
      <w:bCs/>
      <w:kern w:val="28"/>
      <w:sz w:val="32"/>
      <w:szCs w:val="32"/>
    </w:rPr>
  </w:style>
  <w:style w:type="character" w:styleId="a6">
    <w:name w:val="Hyperlink"/>
    <w:uiPriority w:val="99"/>
    <w:semiHidden/>
    <w:unhideWhenUsed/>
    <w:rsid w:val="00B504EC"/>
    <w:rPr>
      <w:color w:val="0000FF"/>
      <w:u w:val="single"/>
    </w:rPr>
  </w:style>
  <w:style w:type="paragraph" w:styleId="a7">
    <w:name w:val="List Paragraph"/>
    <w:basedOn w:val="a"/>
    <w:uiPriority w:val="34"/>
    <w:qFormat/>
    <w:rsid w:val="00B504EC"/>
    <w:pPr>
      <w:ind w:left="720"/>
      <w:contextualSpacing/>
    </w:pPr>
  </w:style>
  <w:style w:type="paragraph" w:customStyle="1" w:styleId="a8">
    <w:name w:val="Òåêñò äîêóìåíòà"/>
    <w:basedOn w:val="a"/>
    <w:rsid w:val="00642740"/>
    <w:pPr>
      <w:ind w:firstLine="720"/>
      <w:jc w:val="both"/>
    </w:pPr>
    <w:rPr>
      <w:sz w:val="28"/>
    </w:rPr>
  </w:style>
  <w:style w:type="paragraph" w:customStyle="1" w:styleId="a9">
    <w:name w:val="Íàçâàíèå çàêîíà"/>
    <w:basedOn w:val="a"/>
    <w:next w:val="a8"/>
    <w:rsid w:val="00642740"/>
    <w:pPr>
      <w:suppressAutoHyphens/>
      <w:spacing w:after="480"/>
      <w:jc w:val="center"/>
    </w:pPr>
    <w:rPr>
      <w:b/>
      <w:sz w:val="36"/>
    </w:rPr>
  </w:style>
  <w:style w:type="paragraph" w:customStyle="1" w:styleId="ConsPlusNormal">
    <w:name w:val="ConsPlusNormal"/>
    <w:rsid w:val="00642740"/>
    <w:pPr>
      <w:autoSpaceDE w:val="0"/>
      <w:autoSpaceDN w:val="0"/>
      <w:adjustRightInd w:val="0"/>
      <w:ind w:firstLine="720"/>
    </w:pPr>
    <w:rPr>
      <w:rFonts w:ascii="Arial" w:hAnsi="Arial" w:cs="Arial"/>
    </w:rPr>
  </w:style>
  <w:style w:type="paragraph" w:customStyle="1" w:styleId="aa">
    <w:name w:val="Текст документа"/>
    <w:basedOn w:val="a"/>
    <w:rsid w:val="00642740"/>
    <w:pPr>
      <w:widowControl w:val="0"/>
      <w:ind w:firstLine="720"/>
      <w:jc w:val="both"/>
    </w:pPr>
    <w:rPr>
      <w:sz w:val="28"/>
    </w:rPr>
  </w:style>
  <w:style w:type="paragraph" w:customStyle="1" w:styleId="21">
    <w:name w:val="Обычный2"/>
    <w:rsid w:val="00642740"/>
  </w:style>
  <w:style w:type="paragraph" w:styleId="ab">
    <w:name w:val="Subtitle"/>
    <w:basedOn w:val="a"/>
    <w:link w:val="ac"/>
    <w:uiPriority w:val="11"/>
    <w:qFormat/>
    <w:rsid w:val="009B7261"/>
    <w:pPr>
      <w:overflowPunct/>
      <w:autoSpaceDE/>
      <w:autoSpaceDN/>
      <w:adjustRightInd/>
      <w:jc w:val="center"/>
      <w:textAlignment w:val="auto"/>
    </w:pPr>
    <w:rPr>
      <w:b/>
      <w:sz w:val="44"/>
    </w:rPr>
  </w:style>
  <w:style w:type="character" w:customStyle="1" w:styleId="ac">
    <w:name w:val="Подзаголовок Знак"/>
    <w:basedOn w:val="a0"/>
    <w:link w:val="ab"/>
    <w:uiPriority w:val="11"/>
    <w:rsid w:val="009B7261"/>
    <w:rPr>
      <w:b/>
      <w:sz w:val="44"/>
    </w:rPr>
  </w:style>
  <w:style w:type="paragraph" w:customStyle="1" w:styleId="3">
    <w:name w:val="Обычный3"/>
    <w:rsid w:val="00771C2F"/>
  </w:style>
  <w:style w:type="paragraph" w:customStyle="1" w:styleId="xl39">
    <w:name w:val="xl39"/>
    <w:basedOn w:val="a"/>
    <w:rsid w:val="0016397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2"/>
      <w:szCs w:val="22"/>
    </w:rPr>
  </w:style>
  <w:style w:type="paragraph" w:styleId="ad">
    <w:name w:val="Body Text Indent"/>
    <w:basedOn w:val="a"/>
    <w:link w:val="ae"/>
    <w:rsid w:val="00084211"/>
    <w:pPr>
      <w:spacing w:after="120"/>
      <w:ind w:left="283"/>
    </w:pPr>
  </w:style>
  <w:style w:type="character" w:customStyle="1" w:styleId="ae">
    <w:name w:val="Основной текст с отступом Знак"/>
    <w:basedOn w:val="a0"/>
    <w:link w:val="ad"/>
    <w:rsid w:val="00084211"/>
  </w:style>
  <w:style w:type="paragraph" w:styleId="af">
    <w:name w:val="Body Text"/>
    <w:basedOn w:val="a"/>
    <w:link w:val="af0"/>
    <w:rsid w:val="00734D4C"/>
    <w:pPr>
      <w:spacing w:after="120"/>
    </w:pPr>
  </w:style>
  <w:style w:type="character" w:customStyle="1" w:styleId="af0">
    <w:name w:val="Основной текст Знак"/>
    <w:basedOn w:val="a0"/>
    <w:link w:val="af"/>
    <w:rsid w:val="00734D4C"/>
  </w:style>
  <w:style w:type="paragraph" w:styleId="af1">
    <w:name w:val="Normal (Web)"/>
    <w:basedOn w:val="a"/>
    <w:uiPriority w:val="99"/>
    <w:rsid w:val="00B56C8D"/>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93470655">
      <w:bodyDiv w:val="1"/>
      <w:marLeft w:val="0"/>
      <w:marRight w:val="0"/>
      <w:marTop w:val="0"/>
      <w:marBottom w:val="0"/>
      <w:divBdr>
        <w:top w:val="none" w:sz="0" w:space="0" w:color="auto"/>
        <w:left w:val="none" w:sz="0" w:space="0" w:color="auto"/>
        <w:bottom w:val="none" w:sz="0" w:space="0" w:color="auto"/>
        <w:right w:val="none" w:sz="0" w:space="0" w:color="auto"/>
      </w:divBdr>
    </w:div>
    <w:div w:id="434449939">
      <w:bodyDiv w:val="1"/>
      <w:marLeft w:val="0"/>
      <w:marRight w:val="0"/>
      <w:marTop w:val="0"/>
      <w:marBottom w:val="0"/>
      <w:divBdr>
        <w:top w:val="none" w:sz="0" w:space="0" w:color="auto"/>
        <w:left w:val="none" w:sz="0" w:space="0" w:color="auto"/>
        <w:bottom w:val="none" w:sz="0" w:space="0" w:color="auto"/>
        <w:right w:val="none" w:sz="0" w:space="0" w:color="auto"/>
      </w:divBdr>
    </w:div>
    <w:div w:id="581107798">
      <w:bodyDiv w:val="1"/>
      <w:marLeft w:val="0"/>
      <w:marRight w:val="0"/>
      <w:marTop w:val="0"/>
      <w:marBottom w:val="0"/>
      <w:divBdr>
        <w:top w:val="none" w:sz="0" w:space="0" w:color="auto"/>
        <w:left w:val="none" w:sz="0" w:space="0" w:color="auto"/>
        <w:bottom w:val="none" w:sz="0" w:space="0" w:color="auto"/>
        <w:right w:val="none" w:sz="0" w:space="0" w:color="auto"/>
      </w:divBdr>
    </w:div>
    <w:div w:id="698119524">
      <w:bodyDiv w:val="1"/>
      <w:marLeft w:val="0"/>
      <w:marRight w:val="0"/>
      <w:marTop w:val="0"/>
      <w:marBottom w:val="0"/>
      <w:divBdr>
        <w:top w:val="none" w:sz="0" w:space="0" w:color="auto"/>
        <w:left w:val="none" w:sz="0" w:space="0" w:color="auto"/>
        <w:bottom w:val="none" w:sz="0" w:space="0" w:color="auto"/>
        <w:right w:val="none" w:sz="0" w:space="0" w:color="auto"/>
      </w:divBdr>
    </w:div>
    <w:div w:id="707149071">
      <w:bodyDiv w:val="1"/>
      <w:marLeft w:val="0"/>
      <w:marRight w:val="0"/>
      <w:marTop w:val="0"/>
      <w:marBottom w:val="0"/>
      <w:divBdr>
        <w:top w:val="none" w:sz="0" w:space="0" w:color="auto"/>
        <w:left w:val="none" w:sz="0" w:space="0" w:color="auto"/>
        <w:bottom w:val="none" w:sz="0" w:space="0" w:color="auto"/>
        <w:right w:val="none" w:sz="0" w:space="0" w:color="auto"/>
      </w:divBdr>
    </w:div>
    <w:div w:id="891113667">
      <w:bodyDiv w:val="1"/>
      <w:marLeft w:val="0"/>
      <w:marRight w:val="0"/>
      <w:marTop w:val="0"/>
      <w:marBottom w:val="0"/>
      <w:divBdr>
        <w:top w:val="none" w:sz="0" w:space="0" w:color="auto"/>
        <w:left w:val="none" w:sz="0" w:space="0" w:color="auto"/>
        <w:bottom w:val="none" w:sz="0" w:space="0" w:color="auto"/>
        <w:right w:val="none" w:sz="0" w:space="0" w:color="auto"/>
      </w:divBdr>
    </w:div>
    <w:div w:id="1081760029">
      <w:bodyDiv w:val="1"/>
      <w:marLeft w:val="0"/>
      <w:marRight w:val="0"/>
      <w:marTop w:val="0"/>
      <w:marBottom w:val="0"/>
      <w:divBdr>
        <w:top w:val="none" w:sz="0" w:space="0" w:color="auto"/>
        <w:left w:val="none" w:sz="0" w:space="0" w:color="auto"/>
        <w:bottom w:val="none" w:sz="0" w:space="0" w:color="auto"/>
        <w:right w:val="none" w:sz="0" w:space="0" w:color="auto"/>
      </w:divBdr>
    </w:div>
    <w:div w:id="1242909385">
      <w:bodyDiv w:val="1"/>
      <w:marLeft w:val="0"/>
      <w:marRight w:val="0"/>
      <w:marTop w:val="0"/>
      <w:marBottom w:val="0"/>
      <w:divBdr>
        <w:top w:val="none" w:sz="0" w:space="0" w:color="auto"/>
        <w:left w:val="none" w:sz="0" w:space="0" w:color="auto"/>
        <w:bottom w:val="none" w:sz="0" w:space="0" w:color="auto"/>
        <w:right w:val="none" w:sz="0" w:space="0" w:color="auto"/>
      </w:divBdr>
    </w:div>
    <w:div w:id="1370371299">
      <w:bodyDiv w:val="1"/>
      <w:marLeft w:val="0"/>
      <w:marRight w:val="0"/>
      <w:marTop w:val="0"/>
      <w:marBottom w:val="0"/>
      <w:divBdr>
        <w:top w:val="none" w:sz="0" w:space="0" w:color="auto"/>
        <w:left w:val="none" w:sz="0" w:space="0" w:color="auto"/>
        <w:bottom w:val="none" w:sz="0" w:space="0" w:color="auto"/>
        <w:right w:val="none" w:sz="0" w:space="0" w:color="auto"/>
      </w:divBdr>
    </w:div>
    <w:div w:id="1693799725">
      <w:bodyDiv w:val="1"/>
      <w:marLeft w:val="0"/>
      <w:marRight w:val="0"/>
      <w:marTop w:val="0"/>
      <w:marBottom w:val="0"/>
      <w:divBdr>
        <w:top w:val="none" w:sz="0" w:space="0" w:color="auto"/>
        <w:left w:val="none" w:sz="0" w:space="0" w:color="auto"/>
        <w:bottom w:val="none" w:sz="0" w:space="0" w:color="auto"/>
        <w:right w:val="none" w:sz="0" w:space="0" w:color="auto"/>
      </w:divBdr>
    </w:div>
    <w:div w:id="1993437005">
      <w:bodyDiv w:val="1"/>
      <w:marLeft w:val="0"/>
      <w:marRight w:val="0"/>
      <w:marTop w:val="0"/>
      <w:marBottom w:val="0"/>
      <w:divBdr>
        <w:top w:val="none" w:sz="0" w:space="0" w:color="auto"/>
        <w:left w:val="none" w:sz="0" w:space="0" w:color="auto"/>
        <w:bottom w:val="none" w:sz="0" w:space="0" w:color="auto"/>
        <w:right w:val="none" w:sz="0" w:space="0" w:color="auto"/>
      </w:divBdr>
    </w:div>
    <w:div w:id="2038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muo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uo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28</Pages>
  <Words>8868</Words>
  <Characters>50550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59300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20</cp:revision>
  <cp:lastPrinted>2016-12-01T06:03:00Z</cp:lastPrinted>
  <dcterms:created xsi:type="dcterms:W3CDTF">2017-11-14T07:04:00Z</dcterms:created>
  <dcterms:modified xsi:type="dcterms:W3CDTF">2023-11-16T07:16:00Z</dcterms:modified>
</cp:coreProperties>
</file>