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39" w:rsidRPr="0048646C" w:rsidRDefault="00987C39" w:rsidP="00987C39">
      <w:pPr>
        <w:pStyle w:val="ab"/>
        <w:jc w:val="right"/>
        <w:outlineLvl w:val="0"/>
        <w:rPr>
          <w:szCs w:val="28"/>
          <w:lang/>
        </w:rPr>
      </w:pPr>
    </w:p>
    <w:p w:rsidR="00987C39" w:rsidRPr="0048646C" w:rsidRDefault="00987C39" w:rsidP="00987C39">
      <w:pPr>
        <w:pStyle w:val="ab"/>
        <w:jc w:val="right"/>
        <w:outlineLvl w:val="0"/>
        <w:rPr>
          <w:szCs w:val="28"/>
        </w:rPr>
      </w:pPr>
    </w:p>
    <w:p w:rsidR="00987C39" w:rsidRPr="0048646C" w:rsidRDefault="00987C39" w:rsidP="00987C39">
      <w:pPr>
        <w:pStyle w:val="ab"/>
        <w:jc w:val="right"/>
        <w:outlineLvl w:val="0"/>
        <w:rPr>
          <w:szCs w:val="28"/>
          <w:lang/>
        </w:rPr>
      </w:pPr>
    </w:p>
    <w:p w:rsidR="00987C39" w:rsidRPr="0048646C" w:rsidRDefault="00987C39" w:rsidP="00987C39">
      <w:pPr>
        <w:pStyle w:val="ab"/>
        <w:jc w:val="right"/>
        <w:outlineLvl w:val="0"/>
        <w:rPr>
          <w:szCs w:val="28"/>
        </w:rPr>
      </w:pPr>
      <w:r w:rsidRPr="0048646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51.4pt;margin-top:-44.65pt;width:46.95pt;height:57.6pt;z-index:251661312">
            <v:imagedata r:id="rId6" o:title=""/>
          </v:shape>
          <o:OLEObject Type="Embed" ProgID="PBrush" ShapeID="_x0000_s1027" DrawAspect="Content" ObjectID="_1782194894" r:id="rId7"/>
        </w:pict>
      </w:r>
    </w:p>
    <w:p w:rsidR="00987C39" w:rsidRPr="0048646C" w:rsidRDefault="00987C39" w:rsidP="00987C39">
      <w:pPr>
        <w:pStyle w:val="ab"/>
        <w:ind w:firstLine="567"/>
        <w:outlineLvl w:val="0"/>
        <w:rPr>
          <w:szCs w:val="28"/>
        </w:rPr>
      </w:pPr>
      <w:r w:rsidRPr="0048646C">
        <w:rPr>
          <w:szCs w:val="28"/>
        </w:rPr>
        <w:t>Администрация</w:t>
      </w:r>
    </w:p>
    <w:p w:rsidR="00987C39" w:rsidRPr="0048646C" w:rsidRDefault="00987C39" w:rsidP="00987C39">
      <w:pPr>
        <w:pStyle w:val="ab"/>
        <w:ind w:firstLine="567"/>
        <w:outlineLvl w:val="0"/>
        <w:rPr>
          <w:szCs w:val="28"/>
        </w:rPr>
      </w:pPr>
      <w:r>
        <w:rPr>
          <w:szCs w:val="28"/>
        </w:rPr>
        <w:t>Хрущевского</w:t>
      </w:r>
      <w:r w:rsidRPr="0048646C">
        <w:rPr>
          <w:szCs w:val="28"/>
        </w:rPr>
        <w:t xml:space="preserve"> муниципального образования</w:t>
      </w:r>
    </w:p>
    <w:p w:rsidR="00987C39" w:rsidRPr="0048646C" w:rsidRDefault="00987C39" w:rsidP="00987C39">
      <w:pPr>
        <w:pStyle w:val="ab"/>
        <w:ind w:firstLine="567"/>
        <w:outlineLvl w:val="0"/>
        <w:rPr>
          <w:szCs w:val="28"/>
        </w:rPr>
      </w:pPr>
      <w:proofErr w:type="spellStart"/>
      <w:r w:rsidRPr="0048646C">
        <w:rPr>
          <w:szCs w:val="28"/>
        </w:rPr>
        <w:t>Самойловского</w:t>
      </w:r>
      <w:proofErr w:type="spellEnd"/>
      <w:r w:rsidRPr="0048646C">
        <w:rPr>
          <w:szCs w:val="28"/>
        </w:rPr>
        <w:t xml:space="preserve"> муниципального района Саратовской области</w:t>
      </w:r>
    </w:p>
    <w:p w:rsidR="00987C39" w:rsidRPr="0048646C" w:rsidRDefault="00987C39" w:rsidP="00987C39">
      <w:pPr>
        <w:pStyle w:val="ab"/>
        <w:ind w:firstLine="567"/>
        <w:jc w:val="left"/>
        <w:outlineLvl w:val="0"/>
        <w:rPr>
          <w:szCs w:val="28"/>
        </w:rPr>
      </w:pPr>
      <w:r w:rsidRPr="0048646C">
        <w:rPr>
          <w:noProof/>
        </w:rPr>
        <w:pict>
          <v:line id="_x0000_s1026" style="position:absolute;left:0;text-align:left;z-index:251660288" from="0,13.3pt" to="515.5pt,14.8pt" strokeweight="6pt">
            <v:stroke linestyle="thickBetweenThin"/>
          </v:line>
        </w:pict>
      </w:r>
    </w:p>
    <w:p w:rsidR="00987C39" w:rsidRPr="0048646C" w:rsidRDefault="00987C39" w:rsidP="00987C39">
      <w:pPr>
        <w:ind w:firstLine="567"/>
        <w:jc w:val="center"/>
        <w:rPr>
          <w:b/>
          <w:sz w:val="28"/>
          <w:szCs w:val="28"/>
        </w:rPr>
      </w:pPr>
      <w:r w:rsidRPr="0048646C">
        <w:rPr>
          <w:b/>
          <w:sz w:val="28"/>
          <w:szCs w:val="28"/>
        </w:rPr>
        <w:t>ПОСТАНОВЛЕНИЕ №</w:t>
      </w:r>
      <w:r>
        <w:rPr>
          <w:b/>
          <w:sz w:val="28"/>
          <w:szCs w:val="28"/>
        </w:rPr>
        <w:t xml:space="preserve"> 31</w:t>
      </w:r>
    </w:p>
    <w:p w:rsidR="001D37A8" w:rsidRDefault="001D37A8" w:rsidP="001D37A8">
      <w:pPr>
        <w:pStyle w:val="11"/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 xml:space="preserve">              </w:t>
      </w:r>
    </w:p>
    <w:p w:rsidR="001D37A8" w:rsidRDefault="00987C39" w:rsidP="001D37A8">
      <w:pPr>
        <w:pStyle w:val="11"/>
        <w:tabs>
          <w:tab w:val="left" w:pos="8080"/>
          <w:tab w:val="left" w:pos="9172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1D37A8" w:rsidRDefault="001D37A8" w:rsidP="001D37A8">
      <w:pPr>
        <w:pStyle w:val="11"/>
        <w:tabs>
          <w:tab w:val="left" w:pos="8080"/>
        </w:tabs>
        <w:jc w:val="center"/>
        <w:rPr>
          <w:sz w:val="16"/>
          <w:szCs w:val="16"/>
        </w:rPr>
      </w:pPr>
    </w:p>
    <w:p w:rsidR="001D37A8" w:rsidRDefault="00987C39" w:rsidP="001D37A8">
      <w:pPr>
        <w:pStyle w:val="11"/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«11» июля </w:t>
      </w:r>
      <w:r w:rsidR="001D37A8">
        <w:rPr>
          <w:b/>
          <w:sz w:val="28"/>
          <w:szCs w:val="28"/>
        </w:rPr>
        <w:t>2024 г.</w:t>
      </w:r>
      <w:r w:rsidR="001D37A8">
        <w:rPr>
          <w:b/>
          <w:sz w:val="28"/>
          <w:szCs w:val="28"/>
        </w:rPr>
        <w:tab/>
      </w:r>
      <w:r w:rsidR="001D37A8">
        <w:rPr>
          <w:b/>
          <w:sz w:val="28"/>
          <w:szCs w:val="28"/>
        </w:rPr>
        <w:tab/>
      </w:r>
      <w:r w:rsidR="001D37A8">
        <w:rPr>
          <w:b/>
          <w:sz w:val="28"/>
          <w:szCs w:val="28"/>
        </w:rPr>
        <w:tab/>
      </w:r>
      <w:r w:rsidR="001D37A8">
        <w:rPr>
          <w:b/>
          <w:sz w:val="28"/>
          <w:szCs w:val="28"/>
        </w:rPr>
        <w:tab/>
      </w:r>
      <w:r w:rsidR="001D37A8">
        <w:rPr>
          <w:b/>
          <w:sz w:val="28"/>
          <w:szCs w:val="28"/>
        </w:rPr>
        <w:tab/>
      </w:r>
      <w:r w:rsidR="001D37A8">
        <w:rPr>
          <w:b/>
          <w:sz w:val="28"/>
          <w:szCs w:val="28"/>
        </w:rPr>
        <w:tab/>
      </w:r>
      <w:r w:rsidR="001D37A8">
        <w:rPr>
          <w:b/>
          <w:sz w:val="28"/>
          <w:szCs w:val="28"/>
        </w:rPr>
        <w:tab/>
      </w:r>
      <w:proofErr w:type="spellStart"/>
      <w:r w:rsidR="001D37A8">
        <w:rPr>
          <w:b/>
          <w:sz w:val="28"/>
          <w:szCs w:val="28"/>
        </w:rPr>
        <w:t>с</w:t>
      </w:r>
      <w:proofErr w:type="gramStart"/>
      <w:r w:rsidR="001D37A8">
        <w:rPr>
          <w:b/>
          <w:sz w:val="28"/>
          <w:szCs w:val="28"/>
        </w:rPr>
        <w:t>.Х</w:t>
      </w:r>
      <w:proofErr w:type="gramEnd"/>
      <w:r w:rsidR="001D37A8">
        <w:rPr>
          <w:b/>
          <w:sz w:val="28"/>
          <w:szCs w:val="28"/>
        </w:rPr>
        <w:t>рущевка</w:t>
      </w:r>
      <w:proofErr w:type="spellEnd"/>
    </w:p>
    <w:p w:rsidR="001D37A8" w:rsidRDefault="001D37A8" w:rsidP="001D37A8">
      <w:pPr>
        <w:pStyle w:val="11"/>
        <w:tabs>
          <w:tab w:val="left" w:pos="0"/>
        </w:tabs>
        <w:jc w:val="both"/>
        <w:rPr>
          <w:b/>
          <w:sz w:val="28"/>
          <w:szCs w:val="28"/>
        </w:rPr>
      </w:pPr>
    </w:p>
    <w:p w:rsidR="001D37A8" w:rsidRDefault="001D37A8" w:rsidP="001D37A8">
      <w:pPr>
        <w:pStyle w:val="1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мероприятий («дорожная карта») «Повышение значений показателей доступности для инвалидов действующих объектов социальной инфраструктуры и условий для беспрепятственного пользования услугами в Хрущевском муниципальном образовании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2024-2029 годы»</w:t>
      </w:r>
    </w:p>
    <w:p w:rsidR="001D37A8" w:rsidRDefault="001D37A8" w:rsidP="001D37A8">
      <w:pPr>
        <w:pStyle w:val="a4"/>
        <w:rPr>
          <w:sz w:val="28"/>
          <w:szCs w:val="28"/>
        </w:rPr>
      </w:pPr>
    </w:p>
    <w:p w:rsidR="001D37A8" w:rsidRDefault="001D37A8" w:rsidP="001D37A8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hyperlink r:id="rId8" w:history="1">
        <w:r>
          <w:rPr>
            <w:rStyle w:val="a3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06.10.2003 г. №131-ФЗ «Об общих принципах организации местного самоуправления в Российской Федерации», Федеральным законом от 24.11.1995 г. №181-ФЗ «О социальной защите инвалидов в Российской Федерации», в целях реализации положений </w:t>
      </w:r>
      <w:hyperlink r:id="rId9" w:history="1">
        <w:r>
          <w:rPr>
            <w:rStyle w:val="a3"/>
            <w:sz w:val="28"/>
            <w:szCs w:val="28"/>
          </w:rPr>
          <w:t>Федерального закона</w:t>
        </w:r>
      </w:hyperlink>
      <w:r>
        <w:rPr>
          <w:sz w:val="28"/>
          <w:szCs w:val="28"/>
        </w:rPr>
        <w:t xml:space="preserve"> от 01.12.2014 г.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</w:t>
      </w:r>
      <w:proofErr w:type="gramEnd"/>
      <w:r>
        <w:rPr>
          <w:sz w:val="28"/>
          <w:szCs w:val="28"/>
        </w:rPr>
        <w:t xml:space="preserve"> о правах инвалидов»,</w:t>
      </w:r>
      <w:r>
        <w:rPr>
          <w:sz w:val="28"/>
          <w:szCs w:val="28"/>
          <w:shd w:val="clear" w:color="auto" w:fill="FFFFFF"/>
        </w:rPr>
        <w:t xml:space="preserve"> Постановлением Правительства РФ от 17 июня 2015 г. №599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деятельности», </w:t>
      </w:r>
      <w:proofErr w:type="gramStart"/>
      <w:r>
        <w:rPr>
          <w:sz w:val="28"/>
          <w:szCs w:val="28"/>
          <w:shd w:val="clear" w:color="auto" w:fill="FFFFFF"/>
        </w:rPr>
        <w:t xml:space="preserve">( </w:t>
      </w:r>
      <w:proofErr w:type="gramEnd"/>
      <w:r>
        <w:rPr>
          <w:sz w:val="28"/>
          <w:szCs w:val="28"/>
          <w:shd w:val="clear" w:color="auto" w:fill="FFFFFF"/>
        </w:rPr>
        <w:t>изменениями и дополнениями от 29 ноября 2018 г. №1439, от 13 июня 2024 г. №799),</w:t>
      </w:r>
      <w:r>
        <w:rPr>
          <w:sz w:val="28"/>
          <w:szCs w:val="28"/>
        </w:rPr>
        <w:t xml:space="preserve"> Уставом Хрущевского муниципального образования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администрация Хрущевского муниципального образования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</w:p>
    <w:p w:rsidR="001D37A8" w:rsidRDefault="001D37A8" w:rsidP="001D37A8">
      <w:pPr>
        <w:pStyle w:val="a4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1D37A8" w:rsidRDefault="001D37A8" w:rsidP="001D37A8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мероприятий («дорожную карту») «Повышение значений показателей доступности для инвалидов действующих объектов социальной инфраструктуры и условий для беспрепятственного пользования услугами в Хрущевском муниципальном образовании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2024 - 2029 годы»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1D37A8" w:rsidRDefault="001D37A8" w:rsidP="001D37A8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Определить координатором плана мероприятий («дорожной карты») администрацию Хрущевского муниципального образования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области.</w:t>
      </w:r>
    </w:p>
    <w:p w:rsidR="001D37A8" w:rsidRDefault="001D37A8" w:rsidP="001D37A8">
      <w:pPr>
        <w:ind w:firstLine="567"/>
        <w:jc w:val="both"/>
        <w:rPr>
          <w:sz w:val="28"/>
          <w:szCs w:val="28"/>
        </w:rPr>
      </w:pPr>
      <w:bookmarkStart w:id="0" w:name="sub_6"/>
      <w:r>
        <w:rPr>
          <w:sz w:val="28"/>
          <w:szCs w:val="28"/>
        </w:rPr>
        <w:t>3. Настояще</w:t>
      </w:r>
      <w:r w:rsidR="00987C39">
        <w:rPr>
          <w:sz w:val="28"/>
          <w:szCs w:val="28"/>
        </w:rPr>
        <w:t>е постановление обнародовать «11» июля</w:t>
      </w:r>
      <w:r>
        <w:rPr>
          <w:sz w:val="28"/>
          <w:szCs w:val="28"/>
        </w:rPr>
        <w:t xml:space="preserve"> 2024 г. и разместить на официальном сайте администрации Хрущевского муниципального образования </w:t>
      </w:r>
      <w:proofErr w:type="spellStart"/>
      <w:r>
        <w:rPr>
          <w:sz w:val="28"/>
          <w:szCs w:val="28"/>
        </w:rPr>
        <w:lastRenderedPageBreak/>
        <w:t>Самойловского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в сети «Интернет».</w:t>
      </w:r>
    </w:p>
    <w:p w:rsidR="001D37A8" w:rsidRDefault="001D37A8" w:rsidP="001D37A8">
      <w:pPr>
        <w:ind w:firstLine="567"/>
        <w:jc w:val="both"/>
        <w:rPr>
          <w:sz w:val="28"/>
          <w:szCs w:val="28"/>
        </w:rPr>
      </w:pPr>
      <w:bookmarkStart w:id="1" w:name="sub_7"/>
      <w:bookmarkEnd w:id="0"/>
      <w:r>
        <w:rPr>
          <w:sz w:val="28"/>
          <w:szCs w:val="28"/>
        </w:rPr>
        <w:t xml:space="preserve">4. Настоящее постановление вступает в силу со дня его официального обнародования и распространяется на правоотношения, возникшие с 01.01.2024 г., за исключением задачи 4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Плана в приложении к настоящему постановлению, которые вступают в силу с 01.09.2024 года.  </w:t>
      </w:r>
      <w:bookmarkEnd w:id="1"/>
    </w:p>
    <w:p w:rsidR="001D37A8" w:rsidRDefault="001D37A8" w:rsidP="001D37A8">
      <w:pPr>
        <w:ind w:firstLine="567"/>
        <w:jc w:val="both"/>
        <w:rPr>
          <w:sz w:val="28"/>
          <w:szCs w:val="28"/>
        </w:rPr>
      </w:pPr>
      <w:bookmarkStart w:id="2" w:name="sub_8"/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D37A8" w:rsidRDefault="001D37A8" w:rsidP="001D37A8">
      <w:pPr>
        <w:ind w:firstLine="720"/>
        <w:jc w:val="both"/>
        <w:rPr>
          <w:sz w:val="28"/>
          <w:szCs w:val="28"/>
        </w:rPr>
      </w:pPr>
    </w:p>
    <w:p w:rsidR="001D37A8" w:rsidRDefault="001D37A8" w:rsidP="001D37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Хрущевского</w:t>
      </w:r>
      <w:proofErr w:type="gramEnd"/>
      <w:r>
        <w:rPr>
          <w:b/>
          <w:sz w:val="28"/>
          <w:szCs w:val="28"/>
        </w:rPr>
        <w:t xml:space="preserve"> </w:t>
      </w:r>
    </w:p>
    <w:p w:rsidR="001D37A8" w:rsidRDefault="001D37A8" w:rsidP="001D37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Н.В.Баранов</w:t>
      </w:r>
    </w:p>
    <w:bookmarkEnd w:id="2"/>
    <w:p w:rsidR="001D37A8" w:rsidRDefault="001D37A8" w:rsidP="001D37A8">
      <w:pPr>
        <w:widowControl/>
        <w:suppressAutoHyphens w:val="0"/>
        <w:overflowPunct/>
        <w:autoSpaceDE/>
        <w:autoSpaceDN/>
        <w:sectPr w:rsidR="001D37A8">
          <w:pgSz w:w="11906" w:h="16838"/>
          <w:pgMar w:top="794" w:right="566" w:bottom="794" w:left="993" w:header="720" w:footer="720" w:gutter="0"/>
          <w:cols w:space="720"/>
        </w:sectPr>
      </w:pPr>
    </w:p>
    <w:p w:rsidR="001D37A8" w:rsidRDefault="001D37A8" w:rsidP="001D37A8">
      <w:pPr>
        <w:pStyle w:val="a4"/>
        <w:ind w:firstLine="0"/>
      </w:pPr>
    </w:p>
    <w:p w:rsidR="001D37A8" w:rsidRDefault="001D37A8" w:rsidP="001D37A8">
      <w:pPr>
        <w:ind w:left="4248" w:firstLine="5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Приложение № 1 к </w:t>
      </w:r>
      <w:hyperlink r:id="rId10" w:anchor="sub_0" w:history="1">
        <w:r>
          <w:rPr>
            <w:rStyle w:val="a3"/>
            <w:b/>
            <w:sz w:val="27"/>
            <w:szCs w:val="27"/>
          </w:rPr>
          <w:t>постановлению</w:t>
        </w:r>
      </w:hyperlink>
      <w:r>
        <w:rPr>
          <w:b/>
          <w:bCs/>
          <w:sz w:val="27"/>
          <w:szCs w:val="27"/>
        </w:rPr>
        <w:t xml:space="preserve"> администрации Хрущевского муниципального образования </w:t>
      </w:r>
      <w:proofErr w:type="spellStart"/>
      <w:r>
        <w:rPr>
          <w:b/>
          <w:bCs/>
          <w:sz w:val="27"/>
          <w:szCs w:val="27"/>
        </w:rPr>
        <w:t>Самойловского</w:t>
      </w:r>
      <w:proofErr w:type="spellEnd"/>
    </w:p>
    <w:p w:rsidR="001D37A8" w:rsidRDefault="001D37A8" w:rsidP="001D37A8">
      <w:pPr>
        <w:ind w:left="4248" w:firstLine="5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Муниципального района Саратовской области</w:t>
      </w:r>
    </w:p>
    <w:p w:rsidR="001D37A8" w:rsidRDefault="00987C39" w:rsidP="001D37A8">
      <w:pPr>
        <w:ind w:left="4248" w:firstLine="5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от «11» июля 2024 г. 31</w:t>
      </w:r>
      <w:r w:rsidR="001D37A8">
        <w:rPr>
          <w:b/>
          <w:bCs/>
          <w:sz w:val="27"/>
          <w:szCs w:val="27"/>
        </w:rPr>
        <w:t xml:space="preserve"> </w:t>
      </w:r>
    </w:p>
    <w:p w:rsidR="001D37A8" w:rsidRDefault="001D37A8" w:rsidP="001D37A8">
      <w:pPr>
        <w:pStyle w:val="3"/>
        <w:spacing w:before="0" w:after="0"/>
      </w:pPr>
    </w:p>
    <w:p w:rsidR="001D37A8" w:rsidRDefault="001D37A8" w:rsidP="001D37A8">
      <w:pPr>
        <w:pStyle w:val="3"/>
        <w:spacing w:before="0" w:after="0"/>
      </w:pPr>
    </w:p>
    <w:p w:rsidR="001D37A8" w:rsidRDefault="001D37A8" w:rsidP="001D37A8">
      <w:pPr>
        <w:pStyle w:val="3"/>
        <w:spacing w:before="0" w:after="0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1D37A8" w:rsidRDefault="001D37A8" w:rsidP="001D37A8">
      <w:pPr>
        <w:pStyle w:val="3"/>
        <w:spacing w:before="0" w:after="0"/>
        <w:rPr>
          <w:sz w:val="28"/>
          <w:szCs w:val="28"/>
        </w:rPr>
      </w:pPr>
      <w:r>
        <w:rPr>
          <w:sz w:val="28"/>
          <w:szCs w:val="28"/>
        </w:rPr>
        <w:t>мероприятий («дорожная карта») по повышению</w:t>
      </w:r>
    </w:p>
    <w:p w:rsidR="001D37A8" w:rsidRDefault="001D37A8" w:rsidP="001D37A8">
      <w:pPr>
        <w:pStyle w:val="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значений показателей доступности для инвалидов объектов и услуг в Хрущевском муниципальном образовании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2024 - 2029 годы</w:t>
      </w:r>
    </w:p>
    <w:p w:rsidR="001D37A8" w:rsidRDefault="001D37A8" w:rsidP="001D37A8">
      <w:pPr>
        <w:pStyle w:val="a4"/>
        <w:rPr>
          <w:sz w:val="28"/>
          <w:szCs w:val="28"/>
        </w:rPr>
      </w:pPr>
    </w:p>
    <w:p w:rsidR="001D37A8" w:rsidRDefault="001D37A8" w:rsidP="001D37A8">
      <w:pPr>
        <w:pStyle w:val="3"/>
        <w:spacing w:before="0" w:after="0"/>
        <w:rPr>
          <w:sz w:val="28"/>
          <w:szCs w:val="28"/>
        </w:rPr>
      </w:pPr>
      <w:r>
        <w:rPr>
          <w:sz w:val="28"/>
          <w:szCs w:val="28"/>
        </w:rPr>
        <w:t>Раздел I. Общее описание "Дорожной карты"</w:t>
      </w:r>
    </w:p>
    <w:p w:rsidR="001D37A8" w:rsidRDefault="001D37A8" w:rsidP="001D37A8">
      <w:pPr>
        <w:pStyle w:val="a4"/>
        <w:rPr>
          <w:sz w:val="28"/>
          <w:szCs w:val="28"/>
        </w:rPr>
      </w:pPr>
    </w:p>
    <w:p w:rsidR="001D37A8" w:rsidRDefault="001D37A8" w:rsidP="001D37A8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Дорожная карта является документом планирования взаимоувязанных по срокам реализации и исполнителям мероприятий, проводимых в целях поэтапного обеспечения для инвалидов условий доступности объектов и услуг, установленных </w:t>
      </w:r>
      <w:hyperlink r:id="rId11" w:history="1">
        <w:r>
          <w:rPr>
            <w:rStyle w:val="a3"/>
            <w:sz w:val="28"/>
            <w:szCs w:val="28"/>
          </w:rPr>
          <w:t>статьей 15</w:t>
        </w:r>
      </w:hyperlink>
      <w:r>
        <w:rPr>
          <w:sz w:val="28"/>
          <w:szCs w:val="28"/>
        </w:rPr>
        <w:t xml:space="preserve"> Федерального закона от 24 ноября 1995 года №181-ФЗ «О социальной защите инвалидов в Российской Федерации», а также иными федеральными законами, законами субъектов Российской Федерации, нормативными правовыми актами администрации Хрущевского муниципального образования, регулирующими вопросы</w:t>
      </w:r>
      <w:proofErr w:type="gramEnd"/>
      <w:r>
        <w:rPr>
          <w:sz w:val="28"/>
          <w:szCs w:val="28"/>
        </w:rPr>
        <w:t xml:space="preserve"> предоставления услуг населению в соответствующих сферах деятельности.</w:t>
      </w:r>
    </w:p>
    <w:p w:rsidR="001D37A8" w:rsidRDefault="001D37A8" w:rsidP="001D37A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Разработка дорожной карты предусмотрена </w:t>
      </w:r>
      <w:hyperlink r:id="rId12" w:history="1">
        <w:r>
          <w:rPr>
            <w:rStyle w:val="a3"/>
            <w:sz w:val="28"/>
            <w:szCs w:val="28"/>
          </w:rPr>
          <w:t>пунктом 1 части 4 статьи 26</w:t>
        </w:r>
      </w:hyperlink>
      <w:r>
        <w:rPr>
          <w:sz w:val="28"/>
          <w:szCs w:val="28"/>
        </w:rPr>
        <w:t xml:space="preserve"> Федерального закона от 1 декабря 2014 года № 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</w:r>
    </w:p>
    <w:p w:rsidR="001D37A8" w:rsidRDefault="001D37A8" w:rsidP="001D37A8">
      <w:pPr>
        <w:pStyle w:val="a4"/>
        <w:rPr>
          <w:sz w:val="28"/>
          <w:szCs w:val="28"/>
        </w:rPr>
      </w:pPr>
      <w:r>
        <w:rPr>
          <w:sz w:val="28"/>
          <w:szCs w:val="28"/>
        </w:rPr>
        <w:t>План мероприятий («дорожная карта») по повышению значений показателей доступности для инвалидов объектов и услуг в Хрущевском муниципальном образовании на 2024 - 2029 годы (далее – «дорожная карта») разработан во исполнение:</w:t>
      </w:r>
    </w:p>
    <w:p w:rsidR="001D37A8" w:rsidRDefault="001D37A8" w:rsidP="001D37A8">
      <w:pPr>
        <w:pStyle w:val="a4"/>
        <w:rPr>
          <w:sz w:val="28"/>
          <w:szCs w:val="28"/>
        </w:rPr>
      </w:pPr>
      <w:r>
        <w:rPr>
          <w:sz w:val="28"/>
          <w:szCs w:val="28"/>
        </w:rPr>
        <w:t>- Конвенции о правах инвалидов;</w:t>
      </w:r>
    </w:p>
    <w:p w:rsidR="001D37A8" w:rsidRDefault="001D37A8" w:rsidP="001D37A8">
      <w:pPr>
        <w:pStyle w:val="a4"/>
        <w:rPr>
          <w:sz w:val="28"/>
          <w:szCs w:val="28"/>
        </w:rPr>
      </w:pPr>
      <w:r>
        <w:rPr>
          <w:sz w:val="28"/>
          <w:szCs w:val="28"/>
        </w:rPr>
        <w:t>- </w:t>
      </w:r>
      <w:hyperlink r:id="rId13" w:history="1">
        <w:r>
          <w:rPr>
            <w:rStyle w:val="a3"/>
            <w:sz w:val="28"/>
            <w:szCs w:val="28"/>
          </w:rPr>
          <w:t>Конституции Российской Федерации</w:t>
        </w:r>
      </w:hyperlink>
      <w:r>
        <w:rPr>
          <w:sz w:val="28"/>
          <w:szCs w:val="28"/>
        </w:rPr>
        <w:t>;</w:t>
      </w:r>
    </w:p>
    <w:p w:rsidR="001D37A8" w:rsidRDefault="001D37A8" w:rsidP="001D37A8">
      <w:pPr>
        <w:pStyle w:val="a4"/>
        <w:rPr>
          <w:sz w:val="28"/>
          <w:szCs w:val="28"/>
        </w:rPr>
      </w:pPr>
      <w:r>
        <w:rPr>
          <w:sz w:val="28"/>
          <w:szCs w:val="28"/>
        </w:rPr>
        <w:t>- </w:t>
      </w:r>
      <w:hyperlink r:id="rId14" w:history="1">
        <w:r>
          <w:rPr>
            <w:rStyle w:val="a3"/>
            <w:sz w:val="28"/>
            <w:szCs w:val="28"/>
          </w:rPr>
          <w:t>Федерального закона</w:t>
        </w:r>
      </w:hyperlink>
      <w:r>
        <w:rPr>
          <w:sz w:val="28"/>
          <w:szCs w:val="28"/>
        </w:rPr>
        <w:t xml:space="preserve"> от 24.11.1995 №181-ФЗ «О социальной защите инвалидов в Российской Федерации»;</w:t>
      </w:r>
    </w:p>
    <w:p w:rsidR="001D37A8" w:rsidRDefault="001D37A8" w:rsidP="001D37A8">
      <w:pPr>
        <w:pStyle w:val="a4"/>
        <w:rPr>
          <w:sz w:val="28"/>
          <w:szCs w:val="28"/>
        </w:rPr>
      </w:pPr>
      <w:r>
        <w:rPr>
          <w:sz w:val="28"/>
          <w:szCs w:val="28"/>
        </w:rPr>
        <w:t>- </w:t>
      </w:r>
      <w:hyperlink r:id="rId15" w:history="1">
        <w:r>
          <w:rPr>
            <w:rStyle w:val="a3"/>
            <w:sz w:val="28"/>
            <w:szCs w:val="28"/>
          </w:rPr>
          <w:t>Федерального закона</w:t>
        </w:r>
      </w:hyperlink>
      <w:r>
        <w:rPr>
          <w:sz w:val="28"/>
          <w:szCs w:val="28"/>
        </w:rPr>
        <w:t xml:space="preserve"> от 01.12.2014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1D37A8" w:rsidRDefault="001D37A8" w:rsidP="001D37A8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hyperlink r:id="rId16" w:history="1">
        <w:r>
          <w:rPr>
            <w:rStyle w:val="a3"/>
            <w:sz w:val="28"/>
            <w:szCs w:val="28"/>
          </w:rPr>
          <w:t>Федерального закона</w:t>
        </w:r>
      </w:hyperlink>
      <w:r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Федерации»;</w:t>
      </w:r>
    </w:p>
    <w:p w:rsidR="001D37A8" w:rsidRDefault="001D37A8" w:rsidP="001D37A8">
      <w:pPr>
        <w:pStyle w:val="a4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-Федерального закона от 30 декабря 2009 г. №384-ФЗ «Технический регламент о безопасности зданий и сооружений»;</w:t>
      </w:r>
    </w:p>
    <w:p w:rsidR="001D37A8" w:rsidRDefault="001D37A8" w:rsidP="001D37A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 Концепции долгосрочного социально-экономического развития Российской Федерации на период до 2020 года, утвержденной </w:t>
      </w:r>
      <w:hyperlink r:id="rId17" w:history="1">
        <w:r>
          <w:rPr>
            <w:rStyle w:val="a3"/>
            <w:sz w:val="28"/>
            <w:szCs w:val="28"/>
          </w:rPr>
          <w:t>Распоряжением</w:t>
        </w:r>
      </w:hyperlink>
      <w:r>
        <w:rPr>
          <w:sz w:val="28"/>
          <w:szCs w:val="28"/>
        </w:rPr>
        <w:t xml:space="preserve"> Правительства Российской Федерации от 17.11.2008 №1662-р;</w:t>
      </w:r>
    </w:p>
    <w:p w:rsidR="001D37A8" w:rsidRDefault="001D37A8" w:rsidP="001D37A8">
      <w:pPr>
        <w:pStyle w:val="a4"/>
        <w:rPr>
          <w:sz w:val="28"/>
          <w:szCs w:val="28"/>
        </w:rPr>
      </w:pPr>
      <w:r>
        <w:rPr>
          <w:sz w:val="28"/>
          <w:szCs w:val="28"/>
        </w:rPr>
        <w:t>- </w:t>
      </w:r>
      <w:hyperlink r:id="rId18" w:history="1">
        <w:r>
          <w:rPr>
            <w:rStyle w:val="a3"/>
            <w:sz w:val="28"/>
            <w:szCs w:val="28"/>
          </w:rPr>
          <w:t>Постановления</w:t>
        </w:r>
      </w:hyperlink>
      <w:r>
        <w:rPr>
          <w:sz w:val="28"/>
          <w:szCs w:val="28"/>
        </w:rPr>
        <w:t xml:space="preserve"> Правительства Российской Федерации от 07.12.1996 №1449 «О мерах по обеспечению беспрепятственного доступа инвалидов к информации и объектам социальной инфраструктуры»;</w:t>
      </w:r>
    </w:p>
    <w:p w:rsidR="001D37A8" w:rsidRDefault="001D37A8" w:rsidP="001D37A8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hyperlink r:id="rId19" w:history="1">
        <w:r>
          <w:rPr>
            <w:rStyle w:val="a3"/>
            <w:sz w:val="28"/>
            <w:szCs w:val="28"/>
          </w:rPr>
          <w:t>Постановления</w:t>
        </w:r>
      </w:hyperlink>
      <w:r>
        <w:rPr>
          <w:sz w:val="28"/>
          <w:szCs w:val="28"/>
        </w:rPr>
        <w:t xml:space="preserve"> Правительства Российской Федерации от 17.06.2015 №599 «О порядке и сроках разработках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деятельности».</w:t>
      </w:r>
    </w:p>
    <w:p w:rsidR="001D37A8" w:rsidRDefault="001D37A8" w:rsidP="001D37A8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hyperlink r:id="rId20" w:history="1">
        <w:r>
          <w:rPr>
            <w:rStyle w:val="a3"/>
            <w:sz w:val="28"/>
            <w:szCs w:val="28"/>
          </w:rPr>
          <w:t>Постановления</w:t>
        </w:r>
      </w:hyperlink>
      <w:r>
        <w:rPr>
          <w:sz w:val="28"/>
          <w:szCs w:val="28"/>
        </w:rPr>
        <w:t xml:space="preserve"> Правительства Саратовской области от 22 декабря 2015 года №644-П «Об утверждении Плана мероприятий («Дорожной карты") «Повышение значений показателей доступности для инвалидов объектов и услуг в Саратовской области на 2016-2030 годы».</w:t>
      </w:r>
    </w:p>
    <w:p w:rsidR="001D37A8" w:rsidRDefault="001D37A8" w:rsidP="001D37A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Целью разработки «Дорожной карты» является обеспечение беспрепятственного доступа к муниципальным объектам и услугам в приоритетных сферах жизнедеятельности инвалидов и других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 (людей, испытывающих затруднения при самостоятельном передвижении и получении услуг) на территории Хрущевского муниципального образования</w:t>
      </w:r>
    </w:p>
    <w:p w:rsidR="001D37A8" w:rsidRDefault="001D37A8" w:rsidP="001D37A8">
      <w:pPr>
        <w:pStyle w:val="a4"/>
        <w:rPr>
          <w:sz w:val="28"/>
          <w:szCs w:val="28"/>
        </w:rPr>
      </w:pPr>
    </w:p>
    <w:p w:rsidR="001D37A8" w:rsidRDefault="001D37A8" w:rsidP="001D37A8">
      <w:pPr>
        <w:pStyle w:val="3"/>
        <w:spacing w:before="0" w:after="0"/>
        <w:rPr>
          <w:sz w:val="28"/>
          <w:szCs w:val="28"/>
        </w:rPr>
      </w:pPr>
      <w:r>
        <w:rPr>
          <w:sz w:val="28"/>
          <w:szCs w:val="28"/>
        </w:rPr>
        <w:t>Раздел II. Характеристика проблемы</w:t>
      </w:r>
    </w:p>
    <w:p w:rsidR="001D37A8" w:rsidRDefault="001D37A8" w:rsidP="001D37A8">
      <w:pPr>
        <w:pStyle w:val="3"/>
        <w:spacing w:before="0" w:after="0"/>
        <w:rPr>
          <w:sz w:val="28"/>
          <w:szCs w:val="28"/>
        </w:rPr>
      </w:pPr>
      <w:r>
        <w:rPr>
          <w:sz w:val="28"/>
          <w:szCs w:val="28"/>
        </w:rPr>
        <w:t>и обоснование необходимости ее решения</w:t>
      </w:r>
    </w:p>
    <w:p w:rsidR="001D37A8" w:rsidRDefault="001D37A8" w:rsidP="001D37A8">
      <w:pPr>
        <w:pStyle w:val="a4"/>
        <w:rPr>
          <w:sz w:val="28"/>
          <w:szCs w:val="28"/>
        </w:rPr>
      </w:pPr>
      <w:r>
        <w:rPr>
          <w:sz w:val="28"/>
          <w:szCs w:val="28"/>
        </w:rPr>
        <w:t>В Конвенции о правах инвалидов, ратифицированной Российской Федерацией, доступная среда жизнедеятельности является ключевым условием интеграции инвалидов в общество. Способность инвалидов быть независимыми экономическими субъектами, участвовать в политической, культурной и социальной жизни общества отражает уровень реализации их прав как граждан социального государства, создает предпосылки для реализации их потенциала и способствует социальному и экономическому развитию государства.</w:t>
      </w:r>
    </w:p>
    <w:p w:rsidR="001D37A8" w:rsidRDefault="001D37A8" w:rsidP="001D37A8">
      <w:pPr>
        <w:pStyle w:val="a4"/>
        <w:rPr>
          <w:sz w:val="28"/>
          <w:szCs w:val="28"/>
        </w:rPr>
      </w:pPr>
      <w:r>
        <w:rPr>
          <w:sz w:val="28"/>
          <w:szCs w:val="28"/>
        </w:rPr>
        <w:t>Устранение существующих барьеров для инвалидов во всех сферах их жизнедеятельности является важной социальной проблемой.</w:t>
      </w:r>
    </w:p>
    <w:p w:rsidR="001D37A8" w:rsidRDefault="001D37A8" w:rsidP="001D37A8">
      <w:pPr>
        <w:pStyle w:val="a4"/>
        <w:rPr>
          <w:sz w:val="28"/>
          <w:szCs w:val="28"/>
        </w:rPr>
      </w:pPr>
      <w:r>
        <w:rPr>
          <w:sz w:val="28"/>
          <w:szCs w:val="28"/>
        </w:rPr>
        <w:t>Отсутствие условий доступности является главным препятствием для всесторонней интеграции инвалидов в общество, а, следовательно, не позволяет людям, имеющим ограничения в здоровье, быть равноправными членами гражданского общества и в полном объеме реализовывать свои конституционные права.</w:t>
      </w:r>
    </w:p>
    <w:p w:rsidR="001D37A8" w:rsidRDefault="001D37A8" w:rsidP="001D37A8">
      <w:pPr>
        <w:pStyle w:val="a4"/>
        <w:rPr>
          <w:sz w:val="28"/>
          <w:szCs w:val="28"/>
        </w:rPr>
      </w:pPr>
      <w:r>
        <w:rPr>
          <w:sz w:val="28"/>
          <w:szCs w:val="28"/>
        </w:rPr>
        <w:t>Индивидуальная мобильность инвалидов согласно Конвенции обеспечивается благодаря «содействию индивидуальной мобильности инвалидов избираемым ими способом, в выбираемое ими время и по доступной цене; облегчению доступа инвалидов к качественным средствам, облегчающим мобильность, устройствам, технологиям и услугам помощников и посредников, в том числе за счет их предоставления по доступной цене».</w:t>
      </w:r>
    </w:p>
    <w:p w:rsidR="001D37A8" w:rsidRPr="00987C39" w:rsidRDefault="001D37A8" w:rsidP="001D37A8">
      <w:pPr>
        <w:pStyle w:val="a4"/>
        <w:rPr>
          <w:sz w:val="28"/>
          <w:szCs w:val="28"/>
        </w:rPr>
      </w:pPr>
      <w:r w:rsidRPr="00987C39">
        <w:rPr>
          <w:sz w:val="28"/>
          <w:szCs w:val="28"/>
        </w:rPr>
        <w:t>По состоянию на 01.01.2024 в Хрущевском муниципальном образовании проживает 20 инвалидов, в том числе 16  взрослых, 4 детей.</w:t>
      </w:r>
    </w:p>
    <w:p w:rsidR="001D37A8" w:rsidRDefault="001D37A8" w:rsidP="001D37A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Наряду с инвалидами в доступной среде нуждаются и другие </w:t>
      </w:r>
      <w:proofErr w:type="spellStart"/>
      <w:r>
        <w:rPr>
          <w:sz w:val="28"/>
          <w:szCs w:val="28"/>
        </w:rPr>
        <w:t>маломобильные</w:t>
      </w:r>
      <w:proofErr w:type="spellEnd"/>
      <w:r>
        <w:rPr>
          <w:sz w:val="28"/>
          <w:szCs w:val="28"/>
        </w:rPr>
        <w:t xml:space="preserve"> группы населения: граждане с временным нарушением здоровья, люди старших возрастов, пешеходы с детскими колясками, дети дошкольного возраста и другие граждане, испытывающие затруднения при самостоятельном передвижении, получении услуг, необходимой информации или при ориентировании в пространстве. Им так же, как и инвалидам, необходима доступная, «</w:t>
      </w:r>
      <w:proofErr w:type="spellStart"/>
      <w:r>
        <w:rPr>
          <w:sz w:val="28"/>
          <w:szCs w:val="28"/>
        </w:rPr>
        <w:t>безбарьерная</w:t>
      </w:r>
      <w:proofErr w:type="spellEnd"/>
      <w:r>
        <w:rPr>
          <w:sz w:val="28"/>
          <w:szCs w:val="28"/>
        </w:rPr>
        <w:t>» среда на объектах социальной инфраструктуры.</w:t>
      </w:r>
    </w:p>
    <w:p w:rsidR="001D37A8" w:rsidRDefault="001D37A8" w:rsidP="001D37A8">
      <w:pPr>
        <w:pStyle w:val="a4"/>
        <w:rPr>
          <w:sz w:val="28"/>
          <w:szCs w:val="28"/>
        </w:rPr>
      </w:pPr>
    </w:p>
    <w:p w:rsidR="001D37A8" w:rsidRDefault="001D37A8" w:rsidP="001D37A8">
      <w:pPr>
        <w:pStyle w:val="3"/>
        <w:spacing w:before="0" w:after="0"/>
        <w:rPr>
          <w:sz w:val="28"/>
          <w:szCs w:val="28"/>
        </w:rPr>
      </w:pPr>
      <w:r>
        <w:rPr>
          <w:sz w:val="28"/>
          <w:szCs w:val="28"/>
        </w:rPr>
        <w:lastRenderedPageBreak/>
        <w:t>Раздел III. Цели и задачи мероприятий «Дорожной карты»</w:t>
      </w:r>
    </w:p>
    <w:p w:rsidR="001D37A8" w:rsidRDefault="001D37A8" w:rsidP="001D37A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Целью мероприятий "Дорожной карты" является обеспечение к началу 2026 года на территории Хрущевского муниципального образования частичного беспрепятственного доступа к муниципальным объектам и услугам в приоритетных сферах жизнедеятельности инвалидов и других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населения.</w:t>
      </w:r>
    </w:p>
    <w:p w:rsidR="001D37A8" w:rsidRDefault="001D37A8" w:rsidP="001D37A8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Достижение указанной цели предусматривает решение следующих задач:</w:t>
      </w:r>
    </w:p>
    <w:p w:rsidR="001D37A8" w:rsidRDefault="001D37A8" w:rsidP="001D37A8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Задача 1.</w:t>
      </w:r>
      <w:r>
        <w:rPr>
          <w:sz w:val="28"/>
          <w:szCs w:val="28"/>
        </w:rPr>
        <w:t xml:space="preserve"> Мониторинг и оценка состояния доступности объектов социальной инфраструктуры в приоритетных сферах жизнедеятельности инвалидов, выявление существующих ограничений и барьеров, препятствующих доступности объектов социальной инфраструктуры в приоритетных сферах жизнедеятельности инвалидов;</w:t>
      </w:r>
    </w:p>
    <w:p w:rsidR="001D37A8" w:rsidRDefault="001D37A8" w:rsidP="001D37A8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Задача 2.</w:t>
      </w:r>
      <w:r>
        <w:rPr>
          <w:sz w:val="28"/>
          <w:szCs w:val="28"/>
        </w:rPr>
        <w:t xml:space="preserve"> Повышение уровня доступности для инвалидов и других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 приоритетных объектов социальной инфраструктуры на территории поселения;</w:t>
      </w:r>
    </w:p>
    <w:p w:rsidR="001D37A8" w:rsidRDefault="001D37A8" w:rsidP="001D37A8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Задача 3.</w:t>
      </w:r>
      <w:r>
        <w:rPr>
          <w:sz w:val="28"/>
          <w:szCs w:val="28"/>
        </w:rPr>
        <w:t xml:space="preserve"> Повышение уровня доступности для инвалидов и других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 услуг, оказание помощи в преодолении барьеров, препятствующих пользованию объектами и услугами на территории поселения.</w:t>
      </w:r>
    </w:p>
    <w:p w:rsidR="001D37A8" w:rsidRDefault="001D37A8" w:rsidP="001D37A8">
      <w:pPr>
        <w:pStyle w:val="a4"/>
        <w:rPr>
          <w:i/>
          <w:sz w:val="28"/>
          <w:szCs w:val="28"/>
          <w:shd w:val="clear" w:color="auto" w:fill="F3F1E9"/>
        </w:rPr>
      </w:pPr>
      <w:r>
        <w:rPr>
          <w:i/>
          <w:sz w:val="28"/>
          <w:szCs w:val="28"/>
        </w:rPr>
        <w:t xml:space="preserve">  Задача 4. Вступает в силу с 01.09.2024 года.</w:t>
      </w:r>
    </w:p>
    <w:p w:rsidR="001D37A8" w:rsidRDefault="001D37A8" w:rsidP="001D37A8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Задача 4.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Повышение уровня исходя из применения национальных стандартов </w:t>
      </w:r>
      <w:r>
        <w:rPr>
          <w:rStyle w:val="a6"/>
          <w:i w:val="0"/>
          <w:iCs w:val="0"/>
          <w:sz w:val="28"/>
          <w:szCs w:val="28"/>
        </w:rPr>
        <w:t>Российской Федерации</w:t>
      </w:r>
      <w:r>
        <w:rPr>
          <w:sz w:val="28"/>
          <w:szCs w:val="28"/>
        </w:rPr>
        <w:t> и </w:t>
      </w:r>
      <w:r>
        <w:rPr>
          <w:rStyle w:val="a6"/>
          <w:i w:val="0"/>
          <w:iCs w:val="0"/>
          <w:sz w:val="28"/>
          <w:szCs w:val="28"/>
        </w:rPr>
        <w:t>(или)</w:t>
      </w:r>
      <w:r>
        <w:rPr>
          <w:sz w:val="28"/>
          <w:szCs w:val="28"/>
        </w:rPr>
        <w:t> сводов правил (</w:t>
      </w:r>
      <w:r>
        <w:rPr>
          <w:rStyle w:val="a6"/>
          <w:i w:val="0"/>
          <w:iCs w:val="0"/>
          <w:sz w:val="28"/>
          <w:szCs w:val="28"/>
        </w:rPr>
        <w:t>части национального стандарта Российской Федерации</w:t>
      </w:r>
      <w:r>
        <w:rPr>
          <w:sz w:val="28"/>
          <w:szCs w:val="28"/>
        </w:rPr>
        <w:t> и </w:t>
      </w:r>
      <w:r>
        <w:rPr>
          <w:rStyle w:val="a6"/>
          <w:i w:val="0"/>
          <w:iCs w:val="0"/>
          <w:sz w:val="28"/>
          <w:szCs w:val="28"/>
        </w:rPr>
        <w:t>(или) части свода</w:t>
      </w:r>
      <w:r>
        <w:rPr>
          <w:sz w:val="28"/>
          <w:szCs w:val="28"/>
        </w:rPr>
        <w:t> правил), </w:t>
      </w:r>
      <w:r>
        <w:rPr>
          <w:rStyle w:val="a6"/>
          <w:i w:val="0"/>
          <w:iCs w:val="0"/>
          <w:sz w:val="28"/>
          <w:szCs w:val="28"/>
        </w:rPr>
        <w:t>предусматривающих требования, указанные</w:t>
      </w:r>
      <w:r>
        <w:rPr>
          <w:sz w:val="28"/>
          <w:szCs w:val="28"/>
        </w:rPr>
        <w:t> в </w:t>
      </w:r>
      <w:hyperlink r:id="rId21" w:anchor="/document/12172032/entry/62" w:history="1">
        <w:r>
          <w:rPr>
            <w:rStyle w:val="a6"/>
            <w:i w:val="0"/>
            <w:iCs w:val="0"/>
            <w:sz w:val="28"/>
            <w:szCs w:val="28"/>
          </w:rPr>
          <w:t>части 2 статьи 6</w:t>
        </w:r>
      </w:hyperlink>
      <w:r>
        <w:rPr>
          <w:sz w:val="28"/>
          <w:szCs w:val="28"/>
        </w:rPr>
        <w:t> Федерального закона «Технический регламент о безопасности зданий и сооружений», </w:t>
      </w:r>
      <w:r>
        <w:rPr>
          <w:rStyle w:val="a6"/>
          <w:i w:val="0"/>
          <w:iCs w:val="0"/>
          <w:sz w:val="28"/>
          <w:szCs w:val="28"/>
        </w:rPr>
        <w:t>включенные в реестр требований, подлежащих применению при выполнении инженерных изысканий, осуществлении архитектурно-строительного проектирования, проведении экспертизы проектной документации и (или) экспертизы</w:t>
      </w:r>
      <w:proofErr w:type="gramEnd"/>
      <w:r>
        <w:rPr>
          <w:rStyle w:val="a6"/>
          <w:i w:val="0"/>
          <w:iCs w:val="0"/>
          <w:sz w:val="28"/>
          <w:szCs w:val="28"/>
        </w:rPr>
        <w:t xml:space="preserve"> </w:t>
      </w:r>
      <w:proofErr w:type="gramStart"/>
      <w:r>
        <w:rPr>
          <w:rStyle w:val="a6"/>
          <w:i w:val="0"/>
          <w:iCs w:val="0"/>
          <w:sz w:val="28"/>
          <w:szCs w:val="28"/>
        </w:rPr>
        <w:t>результатов инженерных изысканий, строительстве, реконструкции, капитальном ремонте, эксплуатации и сносе объектов капитального строительства, в том числе из национальных стандартов</w:t>
      </w:r>
      <w:r>
        <w:rPr>
          <w:sz w:val="28"/>
          <w:szCs w:val="28"/>
        </w:rPr>
        <w:t> Российской Федерации и </w:t>
      </w:r>
      <w:r>
        <w:rPr>
          <w:rStyle w:val="a6"/>
          <w:i w:val="0"/>
          <w:iCs w:val="0"/>
          <w:sz w:val="28"/>
          <w:szCs w:val="28"/>
        </w:rPr>
        <w:t>(или)</w:t>
      </w:r>
      <w:r>
        <w:rPr>
          <w:sz w:val="28"/>
          <w:szCs w:val="28"/>
        </w:rPr>
        <w:t> сводов правил (</w:t>
      </w:r>
      <w:r>
        <w:rPr>
          <w:rStyle w:val="a6"/>
          <w:i w:val="0"/>
          <w:iCs w:val="0"/>
          <w:sz w:val="28"/>
          <w:szCs w:val="28"/>
        </w:rPr>
        <w:t>части национального стандарта Российской Федерации</w:t>
      </w:r>
      <w:r>
        <w:rPr>
          <w:sz w:val="28"/>
          <w:szCs w:val="28"/>
        </w:rPr>
        <w:t> и </w:t>
      </w:r>
      <w:r>
        <w:rPr>
          <w:rStyle w:val="a6"/>
          <w:i w:val="0"/>
          <w:iCs w:val="0"/>
          <w:sz w:val="28"/>
          <w:szCs w:val="28"/>
        </w:rPr>
        <w:t>(или) части свода</w:t>
      </w:r>
      <w:r>
        <w:rPr>
          <w:sz w:val="28"/>
          <w:szCs w:val="28"/>
        </w:rPr>
        <w:t> правил), в результате которых обеспечивается соблюдение </w:t>
      </w:r>
      <w:r>
        <w:rPr>
          <w:rStyle w:val="a6"/>
          <w:i w:val="0"/>
          <w:iCs w:val="0"/>
          <w:sz w:val="28"/>
          <w:szCs w:val="28"/>
        </w:rPr>
        <w:t>установленных указанным Федеральным законом</w:t>
      </w:r>
      <w:r>
        <w:rPr>
          <w:sz w:val="28"/>
          <w:szCs w:val="28"/>
        </w:rPr>
        <w:t> требований </w:t>
      </w:r>
      <w:r>
        <w:rPr>
          <w:rStyle w:val="a6"/>
          <w:i w:val="0"/>
          <w:iCs w:val="0"/>
          <w:sz w:val="28"/>
          <w:szCs w:val="28"/>
        </w:rPr>
        <w:t>доступности</w:t>
      </w:r>
      <w:r>
        <w:rPr>
          <w:sz w:val="28"/>
          <w:szCs w:val="28"/>
        </w:rPr>
        <w:t> зданий и сооружений </w:t>
      </w:r>
      <w:r>
        <w:rPr>
          <w:rStyle w:val="a6"/>
          <w:i w:val="0"/>
          <w:iCs w:val="0"/>
          <w:sz w:val="28"/>
          <w:szCs w:val="28"/>
        </w:rPr>
        <w:t>для инвалидов и других групп населения с ограниченными возможностями передвижения</w:t>
      </w:r>
      <w:r>
        <w:rPr>
          <w:sz w:val="28"/>
          <w:szCs w:val="28"/>
        </w:rPr>
        <w:t>.</w:t>
      </w:r>
      <w:proofErr w:type="gramEnd"/>
    </w:p>
    <w:p w:rsidR="001D37A8" w:rsidRDefault="001D37A8" w:rsidP="001D37A8">
      <w:pPr>
        <w:pStyle w:val="3"/>
        <w:spacing w:before="0" w:after="0"/>
        <w:rPr>
          <w:sz w:val="28"/>
          <w:szCs w:val="28"/>
        </w:rPr>
      </w:pPr>
      <w:r>
        <w:rPr>
          <w:sz w:val="28"/>
          <w:szCs w:val="28"/>
        </w:rPr>
        <w:t>Раздел IV. Сроки и этапы</w:t>
      </w:r>
    </w:p>
    <w:p w:rsidR="001D37A8" w:rsidRDefault="001D37A8" w:rsidP="001D37A8">
      <w:pPr>
        <w:pStyle w:val="3"/>
        <w:spacing w:before="0" w:after="0"/>
        <w:rPr>
          <w:sz w:val="28"/>
          <w:szCs w:val="28"/>
        </w:rPr>
      </w:pPr>
      <w:r>
        <w:rPr>
          <w:sz w:val="28"/>
          <w:szCs w:val="28"/>
        </w:rPr>
        <w:t>Реализации мероприятий "Дорожной карты"</w:t>
      </w:r>
    </w:p>
    <w:p w:rsidR="001D37A8" w:rsidRDefault="001D37A8" w:rsidP="001D37A8">
      <w:pPr>
        <w:pStyle w:val="a4"/>
        <w:rPr>
          <w:sz w:val="28"/>
          <w:szCs w:val="28"/>
        </w:rPr>
      </w:pPr>
    </w:p>
    <w:p w:rsidR="001D37A8" w:rsidRDefault="001D37A8" w:rsidP="001D37A8">
      <w:pPr>
        <w:pStyle w:val="a4"/>
        <w:rPr>
          <w:sz w:val="28"/>
          <w:szCs w:val="28"/>
        </w:rPr>
      </w:pPr>
      <w:r>
        <w:rPr>
          <w:sz w:val="28"/>
          <w:szCs w:val="28"/>
        </w:rPr>
        <w:t>Реализация мероприятий "Дорожной карты" рассчитана на 5 лет с 2024 по 2029 годы и включает три этапа:</w:t>
      </w:r>
    </w:p>
    <w:p w:rsidR="001D37A8" w:rsidRDefault="001D37A8" w:rsidP="001D37A8">
      <w:pPr>
        <w:pStyle w:val="a4"/>
        <w:rPr>
          <w:sz w:val="28"/>
          <w:szCs w:val="28"/>
        </w:rPr>
      </w:pPr>
      <w:r>
        <w:rPr>
          <w:sz w:val="28"/>
          <w:szCs w:val="28"/>
        </w:rPr>
        <w:t>первый этап - 2024 -2025год;</w:t>
      </w:r>
    </w:p>
    <w:p w:rsidR="001D37A8" w:rsidRDefault="001D37A8" w:rsidP="001D37A8">
      <w:pPr>
        <w:pStyle w:val="a4"/>
        <w:rPr>
          <w:sz w:val="28"/>
          <w:szCs w:val="28"/>
        </w:rPr>
      </w:pPr>
      <w:r>
        <w:rPr>
          <w:sz w:val="28"/>
          <w:szCs w:val="28"/>
        </w:rPr>
        <w:t>второй этап – 2025 -2026 годы;</w:t>
      </w:r>
    </w:p>
    <w:p w:rsidR="001D37A8" w:rsidRDefault="001D37A8" w:rsidP="001D37A8">
      <w:pPr>
        <w:pStyle w:val="a4"/>
        <w:rPr>
          <w:sz w:val="28"/>
          <w:szCs w:val="28"/>
        </w:rPr>
      </w:pPr>
      <w:r>
        <w:rPr>
          <w:sz w:val="28"/>
          <w:szCs w:val="28"/>
        </w:rPr>
        <w:t>третий этап – 2026-2029 годы.</w:t>
      </w:r>
    </w:p>
    <w:p w:rsidR="001D37A8" w:rsidRDefault="001D37A8" w:rsidP="001D37A8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Первый этап – мониторинг и оценка состояния доступности приоритетных объектов и услуг в приоритетных сферах жизнедеятельности инвалидов и других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населения, выявление и определение степени соответствия требованиям доступности объектов социальной и коммунальной инфраструктур, услуг образования и культуры, спорта и отдыха посредством мониторинга, разработка нормативных правовых, методических и информационных документов и материалов;</w:t>
      </w:r>
      <w:proofErr w:type="gramEnd"/>
      <w:r>
        <w:rPr>
          <w:sz w:val="28"/>
          <w:szCs w:val="28"/>
        </w:rPr>
        <w:t xml:space="preserve"> проведение мероприятий по созданию </w:t>
      </w:r>
      <w:proofErr w:type="spellStart"/>
      <w:r>
        <w:rPr>
          <w:sz w:val="28"/>
          <w:szCs w:val="28"/>
        </w:rPr>
        <w:t>безбарьерной</w:t>
      </w:r>
      <w:proofErr w:type="spellEnd"/>
      <w:r>
        <w:rPr>
          <w:sz w:val="28"/>
          <w:szCs w:val="28"/>
        </w:rPr>
        <w:t xml:space="preserve"> среды жизнедеятельности для инвалидов.</w:t>
      </w:r>
    </w:p>
    <w:p w:rsidR="001D37A8" w:rsidRDefault="001D37A8" w:rsidP="001D37A8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В 2024 -2025 гг. на первом этапе реализации мероприятий планируется обеспечить до конца 2024 года 100% мониторинг приоритетных муниципальных объектов социальной инфраструктуры Хрущевского муниципального образования.</w:t>
      </w:r>
    </w:p>
    <w:p w:rsidR="001D37A8" w:rsidRDefault="001D37A8" w:rsidP="001D37A8">
      <w:pPr>
        <w:pStyle w:val="a4"/>
        <w:rPr>
          <w:sz w:val="28"/>
          <w:szCs w:val="28"/>
        </w:rPr>
      </w:pPr>
      <w:r>
        <w:rPr>
          <w:sz w:val="28"/>
          <w:szCs w:val="28"/>
        </w:rPr>
        <w:t>Второй этап - реализация конкретных мероприятий в области обеспечения доступности приоритетных объектов и услуг сферы жизнедеятельности инвалидов.</w:t>
      </w:r>
    </w:p>
    <w:p w:rsidR="001D37A8" w:rsidRDefault="001D37A8" w:rsidP="001D37A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С 2025-2026 года на втором этапе реализации плана мероприятий планируется провести конкретные мероприятия в области обеспечения доступности приоритетных объектов и услуг сферы жизнедеятельности инвалидов, </w:t>
      </w:r>
      <w:r>
        <w:rPr>
          <w:rStyle w:val="a6"/>
          <w:i w:val="0"/>
          <w:iCs w:val="0"/>
          <w:sz w:val="28"/>
          <w:szCs w:val="28"/>
        </w:rPr>
        <w:t>доступности</w:t>
      </w:r>
      <w:r>
        <w:rPr>
          <w:sz w:val="28"/>
          <w:szCs w:val="28"/>
        </w:rPr>
        <w:t> зданий и сооружений </w:t>
      </w:r>
      <w:r>
        <w:rPr>
          <w:rStyle w:val="a6"/>
          <w:i w:val="0"/>
          <w:iCs w:val="0"/>
          <w:sz w:val="28"/>
          <w:szCs w:val="28"/>
        </w:rPr>
        <w:t>для инвалидов и других групп населения с ограниченными возможностями передвижения.</w:t>
      </w:r>
    </w:p>
    <w:p w:rsidR="001D37A8" w:rsidRDefault="001D37A8" w:rsidP="001D37A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Третий этап - завершение реализации намеченных мероприятий дорожной карты, анализ </w:t>
      </w:r>
      <w:proofErr w:type="gramStart"/>
      <w:r>
        <w:rPr>
          <w:sz w:val="28"/>
          <w:szCs w:val="28"/>
        </w:rPr>
        <w:t>результатов состояния доступности среды жизнедеятельности</w:t>
      </w:r>
      <w:proofErr w:type="gramEnd"/>
      <w:r>
        <w:rPr>
          <w:sz w:val="28"/>
          <w:szCs w:val="28"/>
        </w:rPr>
        <w:t xml:space="preserve"> для инвалидов и других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 на территории Хрущевского муниципального образования, разработка, в случае необходимости, плана мероприятий «Дорожной карты» на следующий период.</w:t>
      </w:r>
    </w:p>
    <w:p w:rsidR="001D37A8" w:rsidRDefault="001D37A8" w:rsidP="001D37A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 2027-2029 году на третьем этапе реализации плана мероприятий будет проведен мониторинг </w:t>
      </w:r>
      <w:proofErr w:type="gramStart"/>
      <w:r>
        <w:rPr>
          <w:sz w:val="28"/>
          <w:szCs w:val="28"/>
        </w:rPr>
        <w:t>результатов состояния доступности среды жизнедеятельности</w:t>
      </w:r>
      <w:proofErr w:type="gramEnd"/>
      <w:r>
        <w:rPr>
          <w:sz w:val="28"/>
          <w:szCs w:val="28"/>
        </w:rPr>
        <w:t xml:space="preserve"> для инвалидов и других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 на территории Хрущевского муниципального образования.</w:t>
      </w:r>
    </w:p>
    <w:p w:rsidR="001D37A8" w:rsidRDefault="001D37A8" w:rsidP="001D37A8">
      <w:pPr>
        <w:pStyle w:val="a4"/>
        <w:rPr>
          <w:sz w:val="28"/>
          <w:szCs w:val="28"/>
        </w:rPr>
      </w:pPr>
    </w:p>
    <w:p w:rsidR="001D37A8" w:rsidRDefault="001D37A8" w:rsidP="001D37A8">
      <w:pPr>
        <w:pStyle w:val="3"/>
        <w:spacing w:before="0" w:after="0"/>
        <w:rPr>
          <w:sz w:val="28"/>
          <w:szCs w:val="28"/>
        </w:rPr>
      </w:pPr>
      <w:r>
        <w:rPr>
          <w:sz w:val="28"/>
          <w:szCs w:val="28"/>
        </w:rPr>
        <w:t>Раздел V. Управление и контроль реализации</w:t>
      </w:r>
    </w:p>
    <w:p w:rsidR="001D37A8" w:rsidRDefault="001D37A8" w:rsidP="001D37A8">
      <w:pPr>
        <w:pStyle w:val="3"/>
        <w:spacing w:before="0" w:after="0"/>
        <w:rPr>
          <w:sz w:val="28"/>
          <w:szCs w:val="28"/>
        </w:rPr>
      </w:pPr>
      <w:r>
        <w:rPr>
          <w:sz w:val="28"/>
          <w:szCs w:val="28"/>
        </w:rPr>
        <w:t>мероприятий «Дорожной карты»</w:t>
      </w:r>
    </w:p>
    <w:p w:rsidR="001D37A8" w:rsidRDefault="001D37A8" w:rsidP="001D37A8">
      <w:pPr>
        <w:pStyle w:val="a4"/>
        <w:rPr>
          <w:sz w:val="28"/>
          <w:szCs w:val="28"/>
        </w:rPr>
      </w:pPr>
      <w:r>
        <w:rPr>
          <w:sz w:val="28"/>
          <w:szCs w:val="28"/>
        </w:rPr>
        <w:t>Реализация мероприятий осуществляется исполнителями в соответствии с законодательством Российской Федерации и нормативно-правовыми актами администрации Хрущевского муниципального образования.</w:t>
      </w:r>
    </w:p>
    <w:p w:rsidR="001D37A8" w:rsidRDefault="001D37A8" w:rsidP="001D37A8">
      <w:pPr>
        <w:pStyle w:val="a4"/>
        <w:rPr>
          <w:sz w:val="28"/>
          <w:szCs w:val="28"/>
        </w:rPr>
      </w:pPr>
      <w:r>
        <w:rPr>
          <w:sz w:val="28"/>
          <w:szCs w:val="28"/>
        </w:rPr>
        <w:t>Организацию исполнения мероприятий, текущее управление, координацию и контроль реализации «Дорожной карты» осуществляет администрация Краснознаменского муниципального образования.</w:t>
      </w:r>
    </w:p>
    <w:p w:rsidR="001D37A8" w:rsidRDefault="001D37A8" w:rsidP="001D37A8">
      <w:pPr>
        <w:pStyle w:val="a4"/>
        <w:rPr>
          <w:sz w:val="28"/>
          <w:szCs w:val="28"/>
        </w:rPr>
      </w:pPr>
      <w:r>
        <w:rPr>
          <w:sz w:val="28"/>
          <w:szCs w:val="28"/>
        </w:rPr>
        <w:t>Соисполнителями мероприятий «Дорожной карты» являются:</w:t>
      </w:r>
    </w:p>
    <w:p w:rsidR="001D37A8" w:rsidRDefault="001D37A8" w:rsidP="001D37A8">
      <w:pPr>
        <w:pStyle w:val="a4"/>
        <w:rPr>
          <w:sz w:val="28"/>
          <w:szCs w:val="28"/>
        </w:rPr>
      </w:pPr>
      <w:r>
        <w:rPr>
          <w:sz w:val="28"/>
          <w:szCs w:val="28"/>
        </w:rPr>
        <w:t>- филиал «МБОУ СОШ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аменка» в </w:t>
      </w:r>
      <w:proofErr w:type="spellStart"/>
      <w:r>
        <w:rPr>
          <w:sz w:val="28"/>
          <w:szCs w:val="28"/>
        </w:rPr>
        <w:t>с.Хрущевка</w:t>
      </w:r>
      <w:proofErr w:type="spellEnd"/>
      <w:r>
        <w:rPr>
          <w:sz w:val="28"/>
          <w:szCs w:val="28"/>
        </w:rPr>
        <w:t xml:space="preserve">  (по согласованию), </w:t>
      </w:r>
    </w:p>
    <w:p w:rsidR="001D37A8" w:rsidRDefault="001D37A8" w:rsidP="001D37A8">
      <w:pPr>
        <w:pStyle w:val="a4"/>
        <w:rPr>
          <w:sz w:val="28"/>
          <w:szCs w:val="28"/>
        </w:rPr>
      </w:pPr>
      <w:r>
        <w:rPr>
          <w:sz w:val="28"/>
          <w:szCs w:val="28"/>
        </w:rPr>
        <w:t>- филиал «МБОУ СОШ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аменка» в пос.Садовый  (по согласованию),</w:t>
      </w:r>
    </w:p>
    <w:p w:rsidR="001D37A8" w:rsidRDefault="001D37A8" w:rsidP="001D37A8">
      <w:pPr>
        <w:pStyle w:val="a4"/>
        <w:rPr>
          <w:sz w:val="28"/>
          <w:szCs w:val="28"/>
        </w:rPr>
      </w:pPr>
      <w:r>
        <w:rPr>
          <w:sz w:val="28"/>
          <w:szCs w:val="28"/>
        </w:rPr>
        <w:t>-СДК 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адовый (по согласованию), ФАП п.Садовый (по согласованию),</w:t>
      </w:r>
    </w:p>
    <w:p w:rsidR="001D37A8" w:rsidRDefault="001D37A8" w:rsidP="001D37A8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- ДК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рущевка</w:t>
      </w:r>
      <w:proofErr w:type="spellEnd"/>
      <w:r>
        <w:rPr>
          <w:sz w:val="28"/>
          <w:szCs w:val="28"/>
        </w:rPr>
        <w:t xml:space="preserve"> (по согласованию), ФАП </w:t>
      </w:r>
      <w:proofErr w:type="spellStart"/>
      <w:r>
        <w:rPr>
          <w:sz w:val="28"/>
          <w:szCs w:val="28"/>
        </w:rPr>
        <w:t>с.Хрущевка</w:t>
      </w:r>
      <w:proofErr w:type="spellEnd"/>
      <w:r>
        <w:rPr>
          <w:sz w:val="28"/>
          <w:szCs w:val="28"/>
        </w:rPr>
        <w:t xml:space="preserve"> (по согласованию).</w:t>
      </w:r>
    </w:p>
    <w:p w:rsidR="001D37A8" w:rsidRDefault="001D37A8" w:rsidP="001D37A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VI. Оценка эффективности реализации</w:t>
      </w:r>
    </w:p>
    <w:p w:rsidR="001D37A8" w:rsidRDefault="001D37A8" w:rsidP="001D37A8">
      <w:pPr>
        <w:pStyle w:val="3"/>
        <w:spacing w:before="0" w:after="0"/>
        <w:rPr>
          <w:sz w:val="28"/>
          <w:szCs w:val="28"/>
        </w:rPr>
      </w:pPr>
      <w:r>
        <w:rPr>
          <w:sz w:val="28"/>
          <w:szCs w:val="28"/>
        </w:rPr>
        <w:t>мероприятий «Дорожной карты»</w:t>
      </w:r>
    </w:p>
    <w:p w:rsidR="001D37A8" w:rsidRDefault="001D37A8" w:rsidP="001D37A8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Реализация мероприятий Плана позволит обеспечить доступность инвалидам и другим МГН учреждений социальной сферы, расположенных на территории сельского поселения, что будет способствовать повышению качества предоставляемых этими учреждениями услуг. План направлен на развитие мер социальной поддержки инвалидов и детей-инвалидов, на создание им равных возможностей для участия в жизни общества и повышение качества жизни. Кроме того, социальная эффективность Плана будет выражаться привлечением большего количества граждан с различными ограничениями для участия в совместных с другими гражданами мероприятиях (</w:t>
      </w:r>
      <w:proofErr w:type="spellStart"/>
      <w:r>
        <w:rPr>
          <w:sz w:val="28"/>
          <w:szCs w:val="28"/>
        </w:rPr>
        <w:t>досуговых</w:t>
      </w:r>
      <w:proofErr w:type="spellEnd"/>
      <w:r>
        <w:rPr>
          <w:sz w:val="28"/>
          <w:szCs w:val="28"/>
        </w:rPr>
        <w:t>, культурных, спортивных), способствуя, таким образом, преодолению социальной изоляции данной категории граждан.</w:t>
      </w:r>
    </w:p>
    <w:p w:rsidR="001D37A8" w:rsidRDefault="001D37A8" w:rsidP="001D37A8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Плана осуществляется на основе следующих показателей: - доля доступных для инвалидов и других МГН приоритетных муниципальных объектов социальной инфраструктуры в общем количестве приоритетных муниципальных объектов; - количество культурных, </w:t>
      </w:r>
      <w:proofErr w:type="spellStart"/>
      <w:r>
        <w:rPr>
          <w:sz w:val="28"/>
          <w:szCs w:val="28"/>
        </w:rPr>
        <w:t>досуговых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спортивных, кружковых мероприятий, проведенных с участием инвалидов и других МГН.</w:t>
      </w:r>
    </w:p>
    <w:p w:rsidR="001D37A8" w:rsidRDefault="001D37A8" w:rsidP="001D37A8">
      <w:pPr>
        <w:pStyle w:val="1"/>
        <w:spacing w:before="0" w:after="0"/>
        <w:rPr>
          <w:sz w:val="28"/>
          <w:szCs w:val="28"/>
        </w:rPr>
      </w:pPr>
      <w:bookmarkStart w:id="3" w:name="sub_1140"/>
      <w:r>
        <w:rPr>
          <w:sz w:val="28"/>
          <w:szCs w:val="28"/>
        </w:rPr>
        <w:t>Раздел VI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Ожидаемые результаты реализации Плана</w:t>
      </w:r>
    </w:p>
    <w:bookmarkEnd w:id="3"/>
    <w:p w:rsidR="001D37A8" w:rsidRDefault="001D37A8" w:rsidP="001D37A8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Мероприятия Плана направлены на повышение значений показателей доступности для инвалидов объектов и услуг социальной инфраструктуры. Социальная эффективность мероприятий </w:t>
      </w:r>
      <w:r>
        <w:rPr>
          <w:b/>
          <w:sz w:val="28"/>
          <w:szCs w:val="28"/>
        </w:rPr>
        <w:t>Плана будет выражаться в снижении социальной напряженности в обществе за счет:</w:t>
      </w:r>
    </w:p>
    <w:p w:rsidR="001D37A8" w:rsidRDefault="001D37A8" w:rsidP="001D37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увеличения количества социально значимых объектов, доступных для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категорий населения;</w:t>
      </w:r>
    </w:p>
    <w:p w:rsidR="001D37A8" w:rsidRDefault="001D37A8" w:rsidP="001D37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отсутствия очередности на социальное обслуживание в стационарных учреждениях и на дому;</w:t>
      </w:r>
    </w:p>
    <w:p w:rsidR="001D37A8" w:rsidRDefault="001D37A8" w:rsidP="001D37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увеличения показателя полной и частичной реабилитации инвалидов;</w:t>
      </w:r>
    </w:p>
    <w:p w:rsidR="001D37A8" w:rsidRDefault="001D37A8" w:rsidP="001D37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увеличения комфортности проживания в стационарных учреждениях социального обслуживания пожилых граждан и инвалидов;</w:t>
      </w:r>
    </w:p>
    <w:p w:rsidR="001D37A8" w:rsidRDefault="001D37A8" w:rsidP="001D37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увеличения охвата инвалидов, в том числе детей-инвалидов, реабилитационными мероприятиями;</w:t>
      </w:r>
    </w:p>
    <w:p w:rsidR="001D37A8" w:rsidRDefault="001D37A8" w:rsidP="001D37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роста уровня занятости и образования инвалидов и пожилых граждан;</w:t>
      </w:r>
    </w:p>
    <w:p w:rsidR="001D37A8" w:rsidRDefault="001D37A8" w:rsidP="001D37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своевременного и полного представления информации гражданам с ограниченными возможностями в доступном для них формате о правах, обязательствах, объеме и виде реабилитационных мероприятий;</w:t>
      </w:r>
    </w:p>
    <w:p w:rsidR="001D37A8" w:rsidRDefault="001D37A8" w:rsidP="001D37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роста уровня участия инвалидов и пожилых граждан в культурных мероприятиях и программах.</w:t>
      </w:r>
    </w:p>
    <w:p w:rsidR="001D37A8" w:rsidRDefault="001D37A8" w:rsidP="001D37A8">
      <w:pPr>
        <w:pStyle w:val="1"/>
        <w:spacing w:before="0" w:after="0"/>
        <w:rPr>
          <w:sz w:val="28"/>
          <w:szCs w:val="28"/>
        </w:rPr>
      </w:pPr>
      <w:bookmarkStart w:id="4" w:name="sub_1150"/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.Анализ рисков реализации Плана</w:t>
      </w:r>
    </w:p>
    <w:bookmarkEnd w:id="4"/>
    <w:p w:rsidR="001D37A8" w:rsidRDefault="001D37A8" w:rsidP="001D37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Плана и для достижения поставленных целей необходимо учитывать возможные финансовые, социальные, экономические и прочие риски. По характеру влияния на ход и конечные результаты реализации Плана существенными являются следующие риски:</w:t>
      </w:r>
    </w:p>
    <w:p w:rsidR="001D37A8" w:rsidRDefault="001D37A8" w:rsidP="001D37A8">
      <w:pPr>
        <w:ind w:firstLine="567"/>
        <w:rPr>
          <w:sz w:val="28"/>
          <w:szCs w:val="28"/>
        </w:rPr>
      </w:pPr>
      <w:r>
        <w:rPr>
          <w:sz w:val="28"/>
          <w:szCs w:val="28"/>
        </w:rPr>
        <w:t>ухудшение экономического состояния муниципального образования;</w:t>
      </w:r>
    </w:p>
    <w:p w:rsidR="001D37A8" w:rsidRDefault="001D37A8" w:rsidP="001D37A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отсутствие финансирования запланированных мероприятий;</w:t>
      </w:r>
    </w:p>
    <w:p w:rsidR="001D37A8" w:rsidRDefault="001D37A8" w:rsidP="001D37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единого подхода, соблюдающего принципы универсального дизайна, к формированию среды жизнедеятельности с точки зрения доступности для инвалидов, негативным образом влияет на доступность учреждений и предоставление услуг в целом;</w:t>
      </w:r>
    </w:p>
    <w:p w:rsidR="001D37A8" w:rsidRDefault="001D37A8" w:rsidP="001D37A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медленное и фрагментарное устранение существующих физических барьеров в социальной, транспортной и инженерной инфраструктуре;</w:t>
      </w:r>
    </w:p>
    <w:p w:rsidR="001D37A8" w:rsidRDefault="001D37A8" w:rsidP="001D37A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несистемное решение задач по повышению значений показателей доступности для инвалидов объектов и услуг социальной инфраструктуры.</w:t>
      </w:r>
    </w:p>
    <w:p w:rsidR="001D37A8" w:rsidRDefault="001D37A8" w:rsidP="001D37A8">
      <w:pPr>
        <w:pStyle w:val="a4"/>
        <w:ind w:firstLine="567"/>
      </w:pPr>
    </w:p>
    <w:p w:rsidR="001D37A8" w:rsidRDefault="001D37A8" w:rsidP="001D37A8">
      <w:pPr>
        <w:widowControl/>
        <w:suppressAutoHyphens w:val="0"/>
        <w:overflowPunct/>
        <w:autoSpaceDE/>
        <w:autoSpaceDN/>
        <w:sectPr w:rsidR="001D37A8">
          <w:pgSz w:w="11906" w:h="16838"/>
          <w:pgMar w:top="568" w:right="424" w:bottom="284" w:left="993" w:header="720" w:footer="720" w:gutter="0"/>
          <w:cols w:space="720"/>
        </w:sectPr>
      </w:pPr>
    </w:p>
    <w:p w:rsidR="001D37A8" w:rsidRDefault="001D37A8" w:rsidP="001D37A8">
      <w:pPr>
        <w:pStyle w:val="a4"/>
      </w:pPr>
    </w:p>
    <w:p w:rsidR="001D37A8" w:rsidRDefault="001D37A8" w:rsidP="001D37A8">
      <w:pPr>
        <w:pStyle w:val="a4"/>
        <w:ind w:firstLine="0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XI</w:t>
      </w:r>
      <w:r>
        <w:rPr>
          <w:b/>
        </w:rPr>
        <w:t>. ТАБЛИЦА</w:t>
      </w:r>
      <w:r>
        <w:t xml:space="preserve"> </w:t>
      </w:r>
      <w:r>
        <w:rPr>
          <w:b/>
        </w:rPr>
        <w:t xml:space="preserve">повышения значений показателей доступности </w:t>
      </w:r>
    </w:p>
    <w:p w:rsidR="001D37A8" w:rsidRDefault="001D37A8" w:rsidP="001D37A8">
      <w:pPr>
        <w:pStyle w:val="a4"/>
        <w:ind w:firstLine="0"/>
        <w:jc w:val="center"/>
      </w:pPr>
      <w:r>
        <w:rPr>
          <w:b/>
        </w:rPr>
        <w:t>для инвалидов объектов и услуг</w:t>
      </w:r>
    </w:p>
    <w:tbl>
      <w:tblPr>
        <w:tblW w:w="10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949"/>
        <w:gridCol w:w="1174"/>
        <w:gridCol w:w="1135"/>
        <w:gridCol w:w="1181"/>
        <w:gridCol w:w="1021"/>
        <w:gridCol w:w="7"/>
        <w:gridCol w:w="1214"/>
        <w:gridCol w:w="7"/>
        <w:gridCol w:w="2120"/>
        <w:gridCol w:w="7"/>
      </w:tblGrid>
      <w:tr w:rsidR="001D37A8" w:rsidTr="001D37A8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7A8" w:rsidRDefault="001D37A8">
            <w:pPr>
              <w:pStyle w:val="a4"/>
              <w:ind w:firstLine="0"/>
              <w:jc w:val="center"/>
            </w:pPr>
            <w:r>
              <w:rPr>
                <w:b/>
              </w:rPr>
              <w:t xml:space="preserve">Наименование показателя доступности для инвалидов объектов и услуг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7A8" w:rsidRDefault="001D37A8">
            <w:pPr>
              <w:pStyle w:val="a4"/>
              <w:ind w:firstLine="0"/>
              <w:jc w:val="center"/>
            </w:pPr>
            <w:r>
              <w:rPr>
                <w:b/>
              </w:rPr>
              <w:t>Единица измерения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7A8" w:rsidRDefault="001D37A8">
            <w:pPr>
              <w:pStyle w:val="a4"/>
              <w:ind w:firstLine="0"/>
              <w:jc w:val="center"/>
            </w:pPr>
            <w:r>
              <w:rPr>
                <w:b/>
              </w:rPr>
              <w:t>Значения показателей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A8" w:rsidRDefault="001D37A8">
            <w:pPr>
              <w:pStyle w:val="a4"/>
              <w:ind w:firstLine="0"/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7A8" w:rsidRDefault="001D37A8">
            <w:pPr>
              <w:pStyle w:val="a4"/>
              <w:ind w:firstLine="0"/>
              <w:jc w:val="center"/>
            </w:pPr>
            <w:r>
              <w:rPr>
                <w:b/>
              </w:rPr>
              <w:t>Структурное подразделение (должностное лицо), ответственное за мониторинг и достижение запланированных значений показателей доступности для инвалидов объектов и услуг</w:t>
            </w:r>
          </w:p>
        </w:tc>
      </w:tr>
      <w:tr w:rsidR="001D37A8" w:rsidTr="001D37A8">
        <w:trPr>
          <w:gridAfter w:val="1"/>
          <w:wAfter w:w="7" w:type="dxa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A8" w:rsidRDefault="001D37A8">
            <w:pPr>
              <w:pStyle w:val="a5"/>
              <w:rPr>
                <w:b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A8" w:rsidRDefault="001D37A8">
            <w:pPr>
              <w:pStyle w:val="a4"/>
              <w:ind w:firstLine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A8" w:rsidRDefault="001D37A8">
            <w:pPr>
              <w:pStyle w:val="a4"/>
              <w:ind w:firstLine="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A8" w:rsidRDefault="001D37A8">
            <w:pPr>
              <w:pStyle w:val="a4"/>
              <w:ind w:firstLine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A8" w:rsidRDefault="001D37A8">
            <w:pPr>
              <w:pStyle w:val="a4"/>
              <w:ind w:firstLine="0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A8" w:rsidRDefault="001D37A8">
            <w:pPr>
              <w:pStyle w:val="a4"/>
              <w:ind w:firstLine="0"/>
              <w:jc w:val="center"/>
              <w:rPr>
                <w:b/>
              </w:rPr>
            </w:pPr>
            <w:r>
              <w:rPr>
                <w:b/>
              </w:rPr>
              <w:t>2027-2029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A8" w:rsidRDefault="001D37A8">
            <w:pPr>
              <w:pStyle w:val="a4"/>
              <w:ind w:firstLine="0"/>
              <w:jc w:val="center"/>
              <w:rPr>
                <w:b/>
              </w:rPr>
            </w:pPr>
          </w:p>
        </w:tc>
      </w:tr>
      <w:tr w:rsidR="001D37A8" w:rsidTr="001D37A8">
        <w:trPr>
          <w:gridAfter w:val="1"/>
          <w:wAfter w:w="7" w:type="dxa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A8" w:rsidRDefault="001D37A8">
            <w:pPr>
              <w:pStyle w:val="a5"/>
              <w:ind w:left="142" w:right="93"/>
            </w:pPr>
            <w:r>
              <w:t>Количество административных зданий, оборудованных кнопкой вызова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A8" w:rsidRDefault="001D37A8">
            <w:pPr>
              <w:pStyle w:val="a4"/>
              <w:ind w:firstLine="0"/>
              <w:jc w:val="center"/>
            </w:pPr>
            <w:r>
              <w:t>проценты/единиц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A8" w:rsidRDefault="001D37A8">
            <w:pPr>
              <w:pStyle w:val="a4"/>
              <w:ind w:firstLine="0"/>
              <w:jc w:val="center"/>
            </w:pPr>
            <w: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A8" w:rsidRDefault="001D37A8">
            <w:pPr>
              <w:pStyle w:val="a4"/>
              <w:ind w:firstLine="0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A8" w:rsidRDefault="001D37A8">
            <w:pPr>
              <w:pStyle w:val="a4"/>
              <w:ind w:firstLine="0"/>
              <w:jc w:val="center"/>
            </w:pPr>
            <w:r>
              <w:t>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A8" w:rsidRDefault="001D37A8">
            <w:pPr>
              <w:pStyle w:val="a4"/>
              <w:ind w:firstLine="0"/>
              <w:jc w:val="center"/>
            </w:pPr>
            <w: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A8" w:rsidRDefault="001D37A8">
            <w:pPr>
              <w:pStyle w:val="a4"/>
              <w:ind w:firstLine="0"/>
              <w:jc w:val="center"/>
            </w:pPr>
            <w:r>
              <w:t>Администрация Хрущевского муниципального образования</w:t>
            </w:r>
          </w:p>
        </w:tc>
      </w:tr>
      <w:tr w:rsidR="001D37A8" w:rsidTr="001D37A8">
        <w:trPr>
          <w:gridAfter w:val="1"/>
          <w:wAfter w:w="7" w:type="dxa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A8" w:rsidRDefault="001D37A8">
            <w:pPr>
              <w:pStyle w:val="a5"/>
              <w:ind w:left="142" w:right="93"/>
            </w:pPr>
            <w:r>
              <w:t>Количество административных зданий оборудованных поручнями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A8" w:rsidRDefault="001D37A8">
            <w:r>
              <w:t>проценты/единиц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A8" w:rsidRDefault="001D37A8">
            <w:pPr>
              <w:pStyle w:val="a4"/>
              <w:ind w:firstLine="0"/>
              <w:jc w:val="center"/>
            </w:pPr>
            <w: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A8" w:rsidRDefault="001D37A8">
            <w:pPr>
              <w:pStyle w:val="a4"/>
              <w:ind w:firstLine="0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A8" w:rsidRDefault="001D37A8">
            <w:pPr>
              <w:pStyle w:val="a4"/>
              <w:ind w:firstLine="0"/>
              <w:jc w:val="center"/>
            </w:pPr>
            <w:r>
              <w:t>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A8" w:rsidRDefault="001D37A8">
            <w:pPr>
              <w:pStyle w:val="a4"/>
              <w:ind w:firstLine="0"/>
              <w:jc w:val="center"/>
            </w:pPr>
            <w: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A8" w:rsidRDefault="001D37A8">
            <w:pPr>
              <w:pStyle w:val="a4"/>
              <w:ind w:firstLine="0"/>
              <w:jc w:val="center"/>
            </w:pPr>
            <w:r>
              <w:t>Администрация Хрущевского муниципального образования</w:t>
            </w:r>
          </w:p>
        </w:tc>
      </w:tr>
      <w:tr w:rsidR="001D37A8" w:rsidTr="001D37A8">
        <w:trPr>
          <w:gridAfter w:val="1"/>
          <w:wAfter w:w="7" w:type="dxa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A8" w:rsidRDefault="001D37A8">
            <w:pPr>
              <w:pStyle w:val="a5"/>
              <w:ind w:left="142" w:right="93"/>
            </w:pPr>
            <w:r>
              <w:t>Количество парковочных мест, специально оборудованных для автотранспорта инвалидов и МГН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A8" w:rsidRDefault="001D37A8">
            <w:r>
              <w:t>проценты/единиц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A8" w:rsidRDefault="001D37A8">
            <w:pPr>
              <w:pStyle w:val="a4"/>
              <w:ind w:firstLine="0"/>
              <w:jc w:val="center"/>
            </w:pPr>
            <w: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A8" w:rsidRDefault="001D37A8">
            <w:pPr>
              <w:pStyle w:val="a4"/>
              <w:ind w:firstLine="0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A8" w:rsidRDefault="001D37A8">
            <w:pPr>
              <w:pStyle w:val="a4"/>
              <w:ind w:firstLine="0"/>
              <w:jc w:val="center"/>
            </w:pPr>
            <w:r>
              <w:t>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A8" w:rsidRDefault="001D37A8">
            <w:pPr>
              <w:pStyle w:val="a4"/>
              <w:ind w:firstLine="0"/>
              <w:jc w:val="center"/>
            </w:pPr>
            <w: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A8" w:rsidRDefault="001D37A8">
            <w:pPr>
              <w:pStyle w:val="a4"/>
              <w:ind w:firstLine="0"/>
              <w:jc w:val="center"/>
            </w:pPr>
            <w:r>
              <w:t>Администрация Хрущевского муниципального образования</w:t>
            </w:r>
          </w:p>
        </w:tc>
      </w:tr>
      <w:tr w:rsidR="001D37A8" w:rsidTr="001D37A8">
        <w:trPr>
          <w:gridAfter w:val="1"/>
          <w:wAfter w:w="7" w:type="dxa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A8" w:rsidRDefault="001D37A8">
            <w:pPr>
              <w:pStyle w:val="a5"/>
              <w:ind w:left="142" w:right="93"/>
            </w:pPr>
            <w:r>
              <w:t>Количество сотрудников, на которых возложено внутренним актом организации оказание помощи инвалидам по зрению в преодолении барьеров (включая сопровождение)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A8" w:rsidRDefault="001D37A8">
            <w:r>
              <w:t>проценты/единиц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A8" w:rsidRDefault="001D37A8">
            <w:pPr>
              <w:pStyle w:val="a4"/>
              <w:ind w:firstLine="0"/>
              <w:jc w:val="center"/>
            </w:pPr>
            <w: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A8" w:rsidRDefault="001D37A8">
            <w:pPr>
              <w:pStyle w:val="a4"/>
              <w:ind w:firstLine="0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A8" w:rsidRDefault="001D37A8">
            <w:pPr>
              <w:pStyle w:val="a4"/>
              <w:ind w:firstLine="0"/>
              <w:jc w:val="center"/>
            </w:pPr>
            <w:r>
              <w:t>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A8" w:rsidRDefault="001D37A8">
            <w:pPr>
              <w:pStyle w:val="a4"/>
              <w:ind w:firstLine="0"/>
              <w:jc w:val="center"/>
            </w:pPr>
            <w: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A8" w:rsidRDefault="001D37A8">
            <w:pPr>
              <w:pStyle w:val="a4"/>
              <w:ind w:firstLine="0"/>
              <w:jc w:val="center"/>
            </w:pPr>
            <w:r>
              <w:t>Администрация Хрущевского муниципального образования</w:t>
            </w:r>
          </w:p>
        </w:tc>
      </w:tr>
      <w:tr w:rsidR="001D37A8" w:rsidTr="001D37A8">
        <w:trPr>
          <w:gridAfter w:val="1"/>
          <w:wAfter w:w="7" w:type="dxa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A8" w:rsidRDefault="001D37A8">
            <w:pPr>
              <w:pStyle w:val="a5"/>
              <w:ind w:left="142" w:right="93"/>
            </w:pPr>
            <w:r>
              <w:t xml:space="preserve">Количество культурных, </w:t>
            </w:r>
            <w:proofErr w:type="spellStart"/>
            <w:r>
              <w:t>досуговых</w:t>
            </w:r>
            <w:proofErr w:type="spellEnd"/>
            <w:r>
              <w:t>, спортивных, кружковых мероприятий, проведенных с участием инвалидов и других МГН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A8" w:rsidRDefault="001D37A8">
            <w:r>
              <w:t>проценты/единиц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A8" w:rsidRDefault="001D37A8">
            <w:pPr>
              <w:pStyle w:val="a4"/>
              <w:ind w:firstLine="0"/>
              <w:jc w:val="center"/>
            </w:pPr>
            <w: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A8" w:rsidRDefault="001D37A8">
            <w:pPr>
              <w:pStyle w:val="a4"/>
              <w:ind w:firstLine="0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A8" w:rsidRDefault="001D37A8">
            <w:pPr>
              <w:pStyle w:val="a4"/>
              <w:ind w:firstLine="0"/>
              <w:jc w:val="center"/>
            </w:pPr>
            <w:r>
              <w:t>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A8" w:rsidRDefault="001D37A8">
            <w:pPr>
              <w:pStyle w:val="a4"/>
              <w:ind w:firstLine="0"/>
              <w:jc w:val="center"/>
            </w:pPr>
            <w: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A8" w:rsidRDefault="001D37A8">
            <w:pPr>
              <w:pStyle w:val="a4"/>
              <w:ind w:firstLine="0"/>
              <w:jc w:val="center"/>
            </w:pPr>
            <w:r>
              <w:t>Заведующая СДК п</w:t>
            </w:r>
            <w:proofErr w:type="gramStart"/>
            <w:r>
              <w:t>.С</w:t>
            </w:r>
            <w:proofErr w:type="gramEnd"/>
            <w:r>
              <w:t>адовый (по согласованию)</w:t>
            </w:r>
          </w:p>
        </w:tc>
      </w:tr>
    </w:tbl>
    <w:p w:rsidR="001D37A8" w:rsidRDefault="001D37A8" w:rsidP="001D37A8">
      <w:pPr>
        <w:widowControl/>
        <w:suppressAutoHyphens w:val="0"/>
        <w:overflowPunct/>
        <w:autoSpaceDE/>
        <w:autoSpaceDN/>
        <w:sectPr w:rsidR="001D37A8">
          <w:pgSz w:w="11906" w:h="16838"/>
          <w:pgMar w:top="794" w:right="794" w:bottom="794" w:left="794" w:header="720" w:footer="720" w:gutter="0"/>
          <w:cols w:space="720"/>
        </w:sectPr>
      </w:pPr>
    </w:p>
    <w:p w:rsidR="001D37A8" w:rsidRDefault="001D37A8" w:rsidP="001D37A8">
      <w:pPr>
        <w:pStyle w:val="a4"/>
      </w:pPr>
    </w:p>
    <w:p w:rsidR="001D37A8" w:rsidRDefault="001D37A8" w:rsidP="001D37A8">
      <w:pPr>
        <w:pStyle w:val="3"/>
        <w:spacing w:before="0" w:after="0"/>
      </w:pPr>
      <w:r>
        <w:rPr>
          <w:lang w:val="en-US"/>
        </w:rPr>
        <w:t>X</w:t>
      </w:r>
      <w:r>
        <w:t>. Перечень мероприятий, реализуемых для достижения запланированных значений показателей доступности для инвалидов объектов и услуг в установленной сфере деятельности</w:t>
      </w:r>
    </w:p>
    <w:p w:rsidR="001D37A8" w:rsidRDefault="001D37A8" w:rsidP="001D37A8">
      <w:pPr>
        <w:pStyle w:val="a4"/>
      </w:pPr>
    </w:p>
    <w:tbl>
      <w:tblPr>
        <w:tblW w:w="155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04"/>
        <w:gridCol w:w="3784"/>
        <w:gridCol w:w="2736"/>
        <w:gridCol w:w="3827"/>
        <w:gridCol w:w="1261"/>
        <w:gridCol w:w="2937"/>
        <w:gridCol w:w="6"/>
      </w:tblGrid>
      <w:tr w:rsidR="001D37A8" w:rsidTr="001D37A8">
        <w:trPr>
          <w:gridAfter w:val="1"/>
          <w:wAfter w:w="6" w:type="dxa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37A8" w:rsidRDefault="001D37A8">
            <w:pPr>
              <w:pStyle w:val="a4"/>
              <w:ind w:firstLine="0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  <w:p w:rsidR="001D37A8" w:rsidRDefault="001D37A8">
            <w:pPr>
              <w:pStyle w:val="a4"/>
              <w:ind w:firstLine="0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7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1D37A8" w:rsidRDefault="001D37A8">
            <w:pPr>
              <w:pStyle w:val="a4"/>
              <w:ind w:firstLine="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1D37A8" w:rsidRDefault="001D37A8">
            <w:pPr>
              <w:pStyle w:val="a4"/>
              <w:ind w:firstLine="0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7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1D37A8" w:rsidRDefault="001D37A8">
            <w:pPr>
              <w:pStyle w:val="a4"/>
              <w:ind w:firstLine="0"/>
              <w:jc w:val="center"/>
              <w:rPr>
                <w:b/>
              </w:rPr>
            </w:pPr>
            <w:r>
              <w:rPr>
                <w:b/>
              </w:rPr>
              <w:t>Нормативный правовой акт (программа), иной документ, которым предусмотрено проведение мероприятия</w:t>
            </w:r>
          </w:p>
        </w:tc>
        <w:tc>
          <w:tcPr>
            <w:tcW w:w="38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1D37A8" w:rsidRDefault="001D37A8">
            <w:pPr>
              <w:pStyle w:val="a4"/>
              <w:ind w:firstLine="0"/>
              <w:jc w:val="center"/>
              <w:rPr>
                <w:b/>
              </w:rPr>
            </w:pPr>
            <w:r>
              <w:rPr>
                <w:b/>
              </w:rPr>
              <w:t>Ответственные исполнители, соисполнители</w:t>
            </w:r>
          </w:p>
        </w:tc>
        <w:tc>
          <w:tcPr>
            <w:tcW w:w="12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1D37A8" w:rsidRDefault="001D37A8">
            <w:pPr>
              <w:pStyle w:val="a4"/>
              <w:ind w:firstLine="0"/>
              <w:jc w:val="center"/>
              <w:rPr>
                <w:b/>
              </w:rPr>
            </w:pPr>
            <w:r>
              <w:rPr>
                <w:b/>
              </w:rPr>
              <w:t>Срок реализации</w:t>
            </w:r>
          </w:p>
        </w:tc>
        <w:tc>
          <w:tcPr>
            <w:tcW w:w="29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1D37A8" w:rsidRDefault="001D37A8">
            <w:pPr>
              <w:pStyle w:val="a4"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влияния мероприятия</w:t>
            </w:r>
          </w:p>
          <w:p w:rsidR="001D37A8" w:rsidRDefault="001D37A8">
            <w:pPr>
              <w:pStyle w:val="a4"/>
              <w:ind w:firstLine="0"/>
              <w:jc w:val="center"/>
              <w:rPr>
                <w:b/>
              </w:rPr>
            </w:pPr>
            <w:r>
              <w:rPr>
                <w:b/>
              </w:rPr>
              <w:t>на повышение значения показателя доступности для инвалидов</w:t>
            </w:r>
          </w:p>
          <w:p w:rsidR="001D37A8" w:rsidRDefault="001D37A8">
            <w:pPr>
              <w:pStyle w:val="a4"/>
              <w:ind w:firstLine="0"/>
              <w:jc w:val="center"/>
              <w:rPr>
                <w:b/>
              </w:rPr>
            </w:pPr>
            <w:r>
              <w:rPr>
                <w:b/>
              </w:rPr>
              <w:t>объектов и услуг</w:t>
            </w:r>
          </w:p>
        </w:tc>
      </w:tr>
      <w:tr w:rsidR="001D37A8" w:rsidTr="001D37A8">
        <w:tc>
          <w:tcPr>
            <w:tcW w:w="15554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37A8" w:rsidRDefault="001D37A8">
            <w:pPr>
              <w:pStyle w:val="a4"/>
              <w:ind w:firstLine="0"/>
              <w:jc w:val="center"/>
            </w:pPr>
            <w:r>
              <w:rPr>
                <w:b/>
              </w:rPr>
              <w:t>Раздел 1. Мероприятия по поэтапному повышению значений показателей доступности для инвалидов объектов инфраструктуры, включая оборудование объектов необходимыми приспособлениями</w:t>
            </w:r>
          </w:p>
        </w:tc>
      </w:tr>
      <w:tr w:rsidR="001D37A8" w:rsidTr="001D37A8">
        <w:trPr>
          <w:gridAfter w:val="1"/>
          <w:wAfter w:w="6" w:type="dxa"/>
        </w:trPr>
        <w:tc>
          <w:tcPr>
            <w:tcW w:w="10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37A8" w:rsidRDefault="001D37A8">
            <w:pPr>
              <w:pStyle w:val="a4"/>
              <w:ind w:firstLine="0"/>
              <w:jc w:val="center"/>
            </w:pPr>
            <w:r>
              <w:t>1.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37A8" w:rsidRDefault="001D37A8">
            <w:pPr>
              <w:pStyle w:val="a4"/>
              <w:ind w:left="116" w:right="104" w:firstLine="142"/>
            </w:pPr>
            <w:r>
              <w:t>Организация и проведение мониторинга объектов социальной инфраструктуры Хрущевского муниципального образования, оценка состояния доступности объектов и возможности их реконструкции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37A8" w:rsidRDefault="001D37A8">
            <w:pPr>
              <w:pStyle w:val="a4"/>
              <w:ind w:firstLine="0"/>
              <w:jc w:val="center"/>
            </w:pPr>
            <w:r>
              <w:t>Нормативные правовые акты администрации Хрущевского муниципального образования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D37A8" w:rsidRDefault="001D37A8">
            <w:pPr>
              <w:pStyle w:val="a4"/>
              <w:rPr>
                <w:szCs w:val="24"/>
              </w:rPr>
            </w:pPr>
            <w:r>
              <w:t xml:space="preserve">Администрация Хрущевского муниципального образования, </w:t>
            </w:r>
            <w:r>
              <w:rPr>
                <w:szCs w:val="24"/>
              </w:rPr>
              <w:t>филиал «МБОУ СОШ с</w:t>
            </w:r>
            <w:proofErr w:type="gramStart"/>
            <w:r>
              <w:rPr>
                <w:szCs w:val="24"/>
              </w:rPr>
              <w:t>.К</w:t>
            </w:r>
            <w:proofErr w:type="gramEnd"/>
            <w:r>
              <w:rPr>
                <w:szCs w:val="24"/>
              </w:rPr>
              <w:t xml:space="preserve">аменка» в </w:t>
            </w:r>
            <w:proofErr w:type="spellStart"/>
            <w:r>
              <w:rPr>
                <w:szCs w:val="24"/>
              </w:rPr>
              <w:t>с.Хрущевка</w:t>
            </w:r>
            <w:proofErr w:type="spellEnd"/>
            <w:r>
              <w:rPr>
                <w:szCs w:val="24"/>
              </w:rPr>
              <w:t xml:space="preserve">  (по согласованию), филиал «МБОУ СОШ с.Каменка» в пос.Садовый  (по согласованию),СДК п.Садовый (по согласованию), ФАП п.Садовый (по согласованию),</w:t>
            </w:r>
          </w:p>
          <w:p w:rsidR="001D37A8" w:rsidRDefault="001D37A8">
            <w:pPr>
              <w:pStyle w:val="a4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     ДК </w:t>
            </w: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.Х</w:t>
            </w:r>
            <w:proofErr w:type="gramEnd"/>
            <w:r>
              <w:rPr>
                <w:szCs w:val="24"/>
              </w:rPr>
              <w:t>рущевка</w:t>
            </w:r>
            <w:proofErr w:type="spellEnd"/>
            <w:r>
              <w:rPr>
                <w:szCs w:val="24"/>
              </w:rPr>
              <w:t xml:space="preserve"> (по согласованию),ФАП </w:t>
            </w:r>
            <w:proofErr w:type="spellStart"/>
            <w:r>
              <w:rPr>
                <w:szCs w:val="24"/>
              </w:rPr>
              <w:t>с.Хрущевка</w:t>
            </w:r>
            <w:proofErr w:type="spellEnd"/>
            <w:r>
              <w:rPr>
                <w:szCs w:val="24"/>
              </w:rPr>
              <w:t xml:space="preserve"> (по согласованию).</w:t>
            </w:r>
          </w:p>
          <w:p w:rsidR="001D37A8" w:rsidRDefault="001D37A8">
            <w:pPr>
              <w:pStyle w:val="a4"/>
              <w:ind w:left="142" w:right="111" w:firstLine="0"/>
            </w:pPr>
          </w:p>
          <w:p w:rsidR="001D37A8" w:rsidRDefault="001D37A8">
            <w:pPr>
              <w:pStyle w:val="a4"/>
              <w:ind w:left="142" w:right="111" w:firstLine="0"/>
            </w:pPr>
          </w:p>
        </w:tc>
        <w:tc>
          <w:tcPr>
            <w:tcW w:w="126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37A8" w:rsidRDefault="001D37A8">
            <w:pPr>
              <w:pStyle w:val="a4"/>
              <w:ind w:firstLine="0"/>
              <w:jc w:val="center"/>
            </w:pPr>
            <w:r>
              <w:t>2024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37A8" w:rsidRDefault="001D37A8">
            <w:pPr>
              <w:pStyle w:val="a4"/>
              <w:ind w:left="104" w:right="119" w:firstLine="0"/>
            </w:pPr>
            <w:r>
              <w:t xml:space="preserve">Выявление существующих ограничений и барьеров, препятствующих доступности среды для инвалидов и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</w:t>
            </w:r>
          </w:p>
        </w:tc>
      </w:tr>
      <w:tr w:rsidR="001D37A8" w:rsidTr="001D37A8">
        <w:trPr>
          <w:gridAfter w:val="1"/>
          <w:wAfter w:w="6" w:type="dxa"/>
        </w:trPr>
        <w:tc>
          <w:tcPr>
            <w:tcW w:w="10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37A8" w:rsidRDefault="001D37A8">
            <w:pPr>
              <w:pStyle w:val="a4"/>
              <w:ind w:firstLine="0"/>
              <w:jc w:val="center"/>
            </w:pPr>
            <w:r>
              <w:t>2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37A8" w:rsidRDefault="001D37A8">
            <w:pPr>
              <w:pStyle w:val="a5"/>
              <w:ind w:left="116" w:right="104" w:firstLine="142"/>
            </w:pPr>
            <w:r>
              <w:t>Освещение на сайте администрации вопросов "Доступная среда для инвалидов"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37A8" w:rsidRDefault="001D37A8">
            <w:pPr>
              <w:pStyle w:val="a4"/>
              <w:ind w:firstLine="0"/>
              <w:jc w:val="center"/>
            </w:pPr>
            <w:r>
              <w:t>Постановление администрации Хрущевского муниципального образования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37A8" w:rsidRDefault="001D37A8">
            <w:pPr>
              <w:pStyle w:val="a4"/>
              <w:ind w:left="142" w:right="111" w:firstLine="0"/>
            </w:pPr>
            <w:r>
              <w:t>Администрация Хрущевского муниципального образования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37A8" w:rsidRDefault="001D37A8">
            <w:pPr>
              <w:pStyle w:val="a4"/>
              <w:ind w:firstLine="0"/>
              <w:jc w:val="center"/>
            </w:pPr>
            <w:r>
              <w:t>2024-2026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37A8" w:rsidRDefault="001D37A8">
            <w:pPr>
              <w:pStyle w:val="a4"/>
              <w:ind w:left="104" w:right="119" w:firstLine="0"/>
            </w:pPr>
            <w:r>
              <w:t>Доступная информация для инвалидов, не выходя из дома</w:t>
            </w:r>
          </w:p>
        </w:tc>
      </w:tr>
      <w:tr w:rsidR="001D37A8" w:rsidTr="001D37A8">
        <w:trPr>
          <w:gridAfter w:val="1"/>
          <w:wAfter w:w="6" w:type="dxa"/>
        </w:trPr>
        <w:tc>
          <w:tcPr>
            <w:tcW w:w="10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37A8" w:rsidRDefault="001D37A8">
            <w:pPr>
              <w:pStyle w:val="a4"/>
              <w:ind w:firstLine="0"/>
              <w:jc w:val="center"/>
            </w:pPr>
            <w:r>
              <w:t>3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D37A8" w:rsidRDefault="001D37A8">
            <w:pPr>
              <w:pStyle w:val="a4"/>
              <w:ind w:left="116" w:right="104" w:firstLine="142"/>
            </w:pPr>
            <w:r>
              <w:t>Обеспечение доступности административного здания, оказывающего услуги, путем его ремонта, обустройства и дооборудования техническими средствами адаптации:</w:t>
            </w:r>
          </w:p>
          <w:p w:rsidR="001D37A8" w:rsidRDefault="001D37A8">
            <w:pPr>
              <w:pStyle w:val="a4"/>
              <w:ind w:left="116" w:right="104" w:firstLine="142"/>
            </w:pPr>
          </w:p>
          <w:p w:rsidR="001D37A8" w:rsidRDefault="001D37A8">
            <w:pPr>
              <w:pStyle w:val="a4"/>
              <w:ind w:left="116" w:right="104" w:firstLine="142"/>
            </w:pPr>
            <w:r>
              <w:t>- администрация Хрущевского муниципального образования;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37A8" w:rsidRDefault="001D37A8">
            <w:pPr>
              <w:pStyle w:val="a4"/>
              <w:ind w:firstLine="0"/>
              <w:jc w:val="center"/>
            </w:pPr>
            <w:r>
              <w:t>Нормативные правовые акты администрации Хрущевского муниципального образования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D37A8" w:rsidRDefault="001D37A8">
            <w:pPr>
              <w:pStyle w:val="a4"/>
              <w:rPr>
                <w:szCs w:val="24"/>
              </w:rPr>
            </w:pPr>
            <w:r>
              <w:t xml:space="preserve">Администрация Хрущевского муниципального образования, </w:t>
            </w:r>
            <w:r>
              <w:rPr>
                <w:szCs w:val="24"/>
              </w:rPr>
              <w:t>филиал «МБОУ СОШ с</w:t>
            </w:r>
            <w:proofErr w:type="gramStart"/>
            <w:r>
              <w:rPr>
                <w:szCs w:val="24"/>
              </w:rPr>
              <w:t>.К</w:t>
            </w:r>
            <w:proofErr w:type="gramEnd"/>
            <w:r>
              <w:rPr>
                <w:szCs w:val="24"/>
              </w:rPr>
              <w:t xml:space="preserve">аменка» в </w:t>
            </w:r>
            <w:proofErr w:type="spellStart"/>
            <w:r>
              <w:rPr>
                <w:szCs w:val="24"/>
              </w:rPr>
              <w:t>с.Хрущевка</w:t>
            </w:r>
            <w:proofErr w:type="spellEnd"/>
            <w:r>
              <w:rPr>
                <w:szCs w:val="24"/>
              </w:rPr>
              <w:t xml:space="preserve">  (по согласованию), филиал «МБОУ СОШ с.Каменка» в пос.Садовый  (по согласованию),СДК п.Садовый (по согласованию), ФАП п.Садовый (по согласованию),</w:t>
            </w:r>
          </w:p>
          <w:p w:rsidR="001D37A8" w:rsidRDefault="001D37A8">
            <w:pPr>
              <w:pStyle w:val="a4"/>
              <w:ind w:left="142" w:right="111" w:firstLine="0"/>
            </w:pPr>
            <w:r>
              <w:rPr>
                <w:szCs w:val="24"/>
              </w:rPr>
              <w:t xml:space="preserve">      ДК </w:t>
            </w: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.Х</w:t>
            </w:r>
            <w:proofErr w:type="gramEnd"/>
            <w:r>
              <w:rPr>
                <w:szCs w:val="24"/>
              </w:rPr>
              <w:t>рущевка</w:t>
            </w:r>
            <w:proofErr w:type="spellEnd"/>
            <w:r>
              <w:rPr>
                <w:szCs w:val="24"/>
              </w:rPr>
              <w:t xml:space="preserve"> (по согласованию),ФАП </w:t>
            </w:r>
            <w:proofErr w:type="spellStart"/>
            <w:r>
              <w:rPr>
                <w:szCs w:val="24"/>
              </w:rPr>
              <w:t>с.Хрущевка</w:t>
            </w:r>
            <w:proofErr w:type="spellEnd"/>
            <w:r>
              <w:rPr>
                <w:szCs w:val="24"/>
              </w:rPr>
              <w:t xml:space="preserve"> (по согласованию)</w:t>
            </w:r>
          </w:p>
          <w:p w:rsidR="001D37A8" w:rsidRDefault="001D37A8">
            <w:pPr>
              <w:pStyle w:val="a4"/>
              <w:ind w:right="111" w:firstLine="0"/>
            </w:pPr>
          </w:p>
        </w:tc>
        <w:tc>
          <w:tcPr>
            <w:tcW w:w="126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37A8" w:rsidRDefault="001D37A8">
            <w:pPr>
              <w:pStyle w:val="a4"/>
              <w:ind w:firstLine="0"/>
              <w:jc w:val="center"/>
            </w:pPr>
            <w:r>
              <w:t>2024-2029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37A8" w:rsidRDefault="001D37A8">
            <w:pPr>
              <w:pStyle w:val="a4"/>
              <w:ind w:left="104" w:right="119" w:firstLine="0"/>
            </w:pPr>
            <w:r>
              <w:t>Создание условий беспрепятственного доступа инвалидов к объектам и услугам</w:t>
            </w:r>
          </w:p>
        </w:tc>
      </w:tr>
      <w:tr w:rsidR="001D37A8" w:rsidTr="001D37A8">
        <w:trPr>
          <w:gridAfter w:val="1"/>
          <w:wAfter w:w="6" w:type="dxa"/>
        </w:trPr>
        <w:tc>
          <w:tcPr>
            <w:tcW w:w="10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37A8" w:rsidRDefault="001D37A8">
            <w:pPr>
              <w:pStyle w:val="a4"/>
              <w:ind w:firstLine="0"/>
              <w:jc w:val="center"/>
            </w:pPr>
            <w:r>
              <w:t>4.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37A8" w:rsidRDefault="001D37A8">
            <w:pPr>
              <w:pStyle w:val="a4"/>
              <w:ind w:left="116" w:right="104" w:firstLine="142"/>
            </w:pPr>
            <w:r>
              <w:t>Обустройство и приспособление объекта культуры и услуг путем ремонта, дооборудования техническими средствами адаптации, и путем альтернативного формата предоставления услуг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37A8" w:rsidRDefault="001D37A8">
            <w:pPr>
              <w:pStyle w:val="a4"/>
              <w:ind w:firstLine="0"/>
            </w:pPr>
            <w:r>
              <w:t>Нормативные правовые акты администрации Хрущевского муниципального образования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37A8" w:rsidRDefault="001D37A8">
            <w:pPr>
              <w:pStyle w:val="a4"/>
              <w:ind w:left="142" w:right="111" w:firstLine="0"/>
            </w:pPr>
            <w:r>
              <w:t xml:space="preserve">Администрация Краснознаменского муниципального </w:t>
            </w:r>
            <w:proofErr w:type="spellStart"/>
            <w:r>
              <w:t>образования,</w:t>
            </w:r>
            <w:r>
              <w:rPr>
                <w:szCs w:val="24"/>
              </w:rPr>
              <w:t>филиал</w:t>
            </w:r>
            <w:proofErr w:type="spellEnd"/>
            <w:r>
              <w:rPr>
                <w:szCs w:val="24"/>
              </w:rPr>
              <w:t xml:space="preserve"> «МБОУ СОШ с</w:t>
            </w:r>
            <w:proofErr w:type="gramStart"/>
            <w:r>
              <w:rPr>
                <w:szCs w:val="24"/>
              </w:rPr>
              <w:t>.К</w:t>
            </w:r>
            <w:proofErr w:type="gramEnd"/>
            <w:r>
              <w:rPr>
                <w:szCs w:val="24"/>
              </w:rPr>
              <w:t xml:space="preserve">аменка» в </w:t>
            </w:r>
            <w:proofErr w:type="spellStart"/>
            <w:r>
              <w:rPr>
                <w:szCs w:val="24"/>
              </w:rPr>
              <w:t>с.Хрущевка</w:t>
            </w:r>
            <w:proofErr w:type="spellEnd"/>
            <w:r>
              <w:rPr>
                <w:szCs w:val="24"/>
              </w:rPr>
              <w:t xml:space="preserve">  (по согласованию), филиал «МБОУ СОШ с.Каменка» в </w:t>
            </w:r>
            <w:r>
              <w:rPr>
                <w:szCs w:val="24"/>
              </w:rPr>
              <w:lastRenderedPageBreak/>
              <w:t>пос.Садовый  (по согласованию),СДК п.Садовый (по согласованию),ФАП п.Садовый (по согласованию),</w:t>
            </w:r>
          </w:p>
          <w:p w:rsidR="001D37A8" w:rsidRDefault="001D37A8">
            <w:pPr>
              <w:pStyle w:val="a4"/>
              <w:ind w:left="142" w:right="111" w:firstLine="0"/>
            </w:pPr>
            <w:r>
              <w:rPr>
                <w:szCs w:val="24"/>
              </w:rPr>
              <w:t xml:space="preserve">      ДК </w:t>
            </w: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.Х</w:t>
            </w:r>
            <w:proofErr w:type="gramEnd"/>
            <w:r>
              <w:rPr>
                <w:szCs w:val="24"/>
              </w:rPr>
              <w:t>рущевка</w:t>
            </w:r>
            <w:proofErr w:type="spellEnd"/>
            <w:r>
              <w:rPr>
                <w:szCs w:val="24"/>
              </w:rPr>
              <w:t xml:space="preserve"> (по согласованию),ФАП </w:t>
            </w:r>
            <w:proofErr w:type="spellStart"/>
            <w:r>
              <w:rPr>
                <w:szCs w:val="24"/>
              </w:rPr>
              <w:t>с.Хрущевка</w:t>
            </w:r>
            <w:proofErr w:type="spellEnd"/>
            <w:r>
              <w:rPr>
                <w:szCs w:val="24"/>
              </w:rPr>
              <w:t xml:space="preserve"> (по согласованию)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37A8" w:rsidRDefault="001D37A8">
            <w:pPr>
              <w:pStyle w:val="a4"/>
              <w:ind w:firstLine="0"/>
              <w:jc w:val="center"/>
            </w:pPr>
            <w:r>
              <w:lastRenderedPageBreak/>
              <w:t>2024-2029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37A8" w:rsidRDefault="001D37A8">
            <w:pPr>
              <w:pStyle w:val="a4"/>
              <w:ind w:left="104" w:right="119" w:firstLine="0"/>
            </w:pPr>
            <w:r>
              <w:t xml:space="preserve">Создание </w:t>
            </w:r>
            <w:proofErr w:type="spellStart"/>
            <w:r>
              <w:t>безбарьерной</w:t>
            </w:r>
            <w:proofErr w:type="spellEnd"/>
            <w:r>
              <w:t xml:space="preserve"> среды жизнедеятельности инвалидов</w:t>
            </w:r>
          </w:p>
        </w:tc>
      </w:tr>
      <w:tr w:rsidR="001D37A8" w:rsidTr="001D37A8">
        <w:tc>
          <w:tcPr>
            <w:tcW w:w="15554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37A8" w:rsidRDefault="001D37A8">
            <w:pPr>
              <w:pStyle w:val="a4"/>
              <w:ind w:firstLine="0"/>
              <w:jc w:val="center"/>
            </w:pPr>
            <w:r>
              <w:rPr>
                <w:b/>
              </w:rPr>
              <w:lastRenderedPageBreak/>
              <w:t>Раздел 2. Мероприятия по поэтапному повышению значений показателей доступности предоставляемых инвалидам</w:t>
            </w:r>
          </w:p>
          <w:p w:rsidR="001D37A8" w:rsidRDefault="001D37A8">
            <w:pPr>
              <w:pStyle w:val="a4"/>
              <w:ind w:firstLine="0"/>
              <w:jc w:val="center"/>
            </w:pPr>
            <w:r>
              <w:rPr>
                <w:b/>
              </w:rPr>
              <w:t>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1D37A8" w:rsidTr="001D37A8">
        <w:trPr>
          <w:gridAfter w:val="1"/>
          <w:wAfter w:w="6" w:type="dxa"/>
        </w:trPr>
        <w:tc>
          <w:tcPr>
            <w:tcW w:w="10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37A8" w:rsidRDefault="001D37A8">
            <w:pPr>
              <w:pStyle w:val="a4"/>
              <w:ind w:firstLine="0"/>
              <w:jc w:val="center"/>
            </w:pPr>
            <w:r>
              <w:t>5.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37A8" w:rsidRDefault="001D37A8">
            <w:pPr>
              <w:pStyle w:val="a4"/>
              <w:ind w:left="116" w:right="104" w:firstLine="0"/>
            </w:pPr>
            <w:r>
              <w:t xml:space="preserve">Организация и проведение </w:t>
            </w:r>
            <w:proofErr w:type="spellStart"/>
            <w:r>
              <w:t>досуговых</w:t>
            </w:r>
            <w:proofErr w:type="spellEnd"/>
            <w:r>
              <w:t>, спортивных, кружковых мероприятий с участием детей-инвалидов и детей с ограниченными возможностями здоровья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37A8" w:rsidRDefault="001D37A8">
            <w:pPr>
              <w:pStyle w:val="a4"/>
              <w:ind w:left="171" w:right="102" w:firstLine="0"/>
            </w:pPr>
            <w:r>
              <w:t>Нормативные правовые акты администрации Хрущевского муниципального образования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37A8" w:rsidRDefault="001D37A8">
            <w:pPr>
              <w:pStyle w:val="a4"/>
              <w:ind w:left="142" w:right="111" w:firstLine="0"/>
              <w:jc w:val="center"/>
            </w:pPr>
            <w:r>
              <w:t>СДК п</w:t>
            </w:r>
            <w:proofErr w:type="gramStart"/>
            <w:r>
              <w:t>.С</w:t>
            </w:r>
            <w:proofErr w:type="gramEnd"/>
            <w:r>
              <w:t xml:space="preserve">адовый (по согласованию), СК </w:t>
            </w:r>
            <w:proofErr w:type="spellStart"/>
            <w:r>
              <w:t>с.Хрущевка</w:t>
            </w:r>
            <w:proofErr w:type="spellEnd"/>
            <w:r>
              <w:t xml:space="preserve"> (по согласованию)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37A8" w:rsidRDefault="001D37A8">
            <w:pPr>
              <w:pStyle w:val="a4"/>
              <w:ind w:firstLine="0"/>
              <w:jc w:val="center"/>
            </w:pPr>
            <w:r>
              <w:t>2024-2029 годы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37A8" w:rsidRDefault="001D37A8">
            <w:pPr>
              <w:pStyle w:val="a4"/>
              <w:ind w:left="246" w:right="119" w:firstLine="0"/>
            </w:pPr>
            <w:r>
              <w:t>Увеличение количества детей-инвалидов, участвующих в играх, проведении досуга и отдыха, в спортивных мероприятиях, включая мероприятия в рамках школьной системы</w:t>
            </w:r>
          </w:p>
        </w:tc>
      </w:tr>
      <w:tr w:rsidR="001D37A8" w:rsidTr="001D37A8">
        <w:trPr>
          <w:gridAfter w:val="1"/>
          <w:wAfter w:w="6" w:type="dxa"/>
        </w:trPr>
        <w:tc>
          <w:tcPr>
            <w:tcW w:w="10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37A8" w:rsidRDefault="001D37A8">
            <w:pPr>
              <w:pStyle w:val="a4"/>
              <w:ind w:firstLine="284"/>
            </w:pPr>
            <w:r>
              <w:t>6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1D37A8" w:rsidRDefault="001D37A8">
            <w:pPr>
              <w:pStyle w:val="a4"/>
              <w:ind w:left="116" w:right="104" w:firstLine="0"/>
            </w:pPr>
            <w:r>
              <w:t>Проведение информационно-разъяснительной работы с собственниками жилых помещений в многоквартирных домах на предмет оформления протоколов общих собраний по вопросу установки пандусов и прочих приспособлений для инвалидов в домах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37A8" w:rsidRDefault="001D37A8">
            <w:pPr>
              <w:pStyle w:val="a4"/>
              <w:ind w:left="159" w:right="122" w:firstLine="0"/>
            </w:pPr>
            <w:r>
              <w:t>Нормативные правовые акты администрации Хрущевского муниципального образования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37A8" w:rsidRDefault="001D37A8">
            <w:pPr>
              <w:pStyle w:val="a4"/>
              <w:ind w:left="142" w:right="111" w:firstLine="0"/>
            </w:pPr>
            <w:r>
              <w:t>Администрация Хрущевского муниципального образования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37A8" w:rsidRDefault="001D37A8">
            <w:pPr>
              <w:pStyle w:val="a4"/>
              <w:ind w:firstLine="0"/>
              <w:jc w:val="center"/>
            </w:pPr>
            <w:r>
              <w:t>2024-2029 годы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37A8" w:rsidRDefault="001D37A8">
            <w:pPr>
              <w:pStyle w:val="a4"/>
              <w:ind w:left="246" w:right="119" w:firstLine="0"/>
            </w:pPr>
            <w:r>
              <w:t xml:space="preserve">Создание </w:t>
            </w:r>
            <w:proofErr w:type="spellStart"/>
            <w:r>
              <w:t>безбарьерной</w:t>
            </w:r>
            <w:proofErr w:type="spellEnd"/>
            <w:r>
              <w:t xml:space="preserve"> среды жизнедеятельности инвалидов</w:t>
            </w:r>
          </w:p>
        </w:tc>
      </w:tr>
      <w:tr w:rsidR="001D37A8" w:rsidTr="001D37A8">
        <w:trPr>
          <w:gridAfter w:val="1"/>
          <w:wAfter w:w="6" w:type="dxa"/>
        </w:trPr>
        <w:tc>
          <w:tcPr>
            <w:tcW w:w="10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37A8" w:rsidRDefault="001D37A8">
            <w:pPr>
              <w:pStyle w:val="a4"/>
              <w:ind w:firstLine="567"/>
            </w:pPr>
            <w:r>
              <w:t>7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1D37A8" w:rsidRDefault="001D37A8">
            <w:pPr>
              <w:pStyle w:val="a4"/>
              <w:ind w:left="116" w:right="104" w:firstLine="0"/>
            </w:pPr>
            <w:r>
              <w:t>Определение временного порядка предоставления услуг инвалидам на объектах, которые невозможно полностью приспособить (до их реконструкции, капитального ремонта) с учетом нужд инвалидов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37A8" w:rsidRDefault="001D37A8">
            <w:pPr>
              <w:pStyle w:val="a4"/>
              <w:ind w:left="159" w:right="122" w:firstLine="0"/>
            </w:pPr>
            <w:r>
              <w:t>Нормативные правовые акты администрации Администрация Хрущевского муниципального образования.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37A8" w:rsidRDefault="001D37A8">
            <w:pPr>
              <w:pStyle w:val="a4"/>
              <w:ind w:left="142" w:right="111" w:firstLine="0"/>
            </w:pPr>
            <w:r>
              <w:t xml:space="preserve">Администрация Хрущевского муниципального </w:t>
            </w:r>
            <w:proofErr w:type="spellStart"/>
            <w:r>
              <w:t>образования,</w:t>
            </w:r>
            <w:r>
              <w:rPr>
                <w:szCs w:val="24"/>
              </w:rPr>
              <w:t>филиал</w:t>
            </w:r>
            <w:proofErr w:type="spellEnd"/>
            <w:r>
              <w:rPr>
                <w:szCs w:val="24"/>
              </w:rPr>
              <w:t xml:space="preserve"> «МБОУ СОШ с</w:t>
            </w:r>
            <w:proofErr w:type="gramStart"/>
            <w:r>
              <w:rPr>
                <w:szCs w:val="24"/>
              </w:rPr>
              <w:t>.К</w:t>
            </w:r>
            <w:proofErr w:type="gramEnd"/>
            <w:r>
              <w:rPr>
                <w:szCs w:val="24"/>
              </w:rPr>
              <w:t xml:space="preserve">аменка» в </w:t>
            </w:r>
            <w:proofErr w:type="spellStart"/>
            <w:r>
              <w:rPr>
                <w:szCs w:val="24"/>
              </w:rPr>
              <w:t>с.Хрущевка</w:t>
            </w:r>
            <w:proofErr w:type="spellEnd"/>
            <w:r>
              <w:rPr>
                <w:szCs w:val="24"/>
              </w:rPr>
              <w:t xml:space="preserve">  (по согласованию), филиал «МБОУ СОШ с.Каменка» в пос.Садовый  (по согласованию),СДК п.Садовый (по согласованию), ФАП п.Садовый (по согласованию),</w:t>
            </w:r>
          </w:p>
          <w:p w:rsidR="001D37A8" w:rsidRDefault="001D37A8">
            <w:pPr>
              <w:pStyle w:val="a4"/>
              <w:ind w:left="142" w:right="111" w:firstLine="0"/>
            </w:pPr>
            <w:r>
              <w:rPr>
                <w:szCs w:val="24"/>
              </w:rPr>
              <w:t xml:space="preserve">      ДК </w:t>
            </w: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.Х</w:t>
            </w:r>
            <w:proofErr w:type="gramEnd"/>
            <w:r>
              <w:rPr>
                <w:szCs w:val="24"/>
              </w:rPr>
              <w:t>рущевка</w:t>
            </w:r>
            <w:proofErr w:type="spellEnd"/>
            <w:r>
              <w:rPr>
                <w:szCs w:val="24"/>
              </w:rPr>
              <w:t xml:space="preserve"> (по согласованию),ФАП </w:t>
            </w:r>
            <w:proofErr w:type="spellStart"/>
            <w:r>
              <w:rPr>
                <w:szCs w:val="24"/>
              </w:rPr>
              <w:t>с.Хрущевка</w:t>
            </w:r>
            <w:proofErr w:type="spellEnd"/>
            <w:r>
              <w:rPr>
                <w:szCs w:val="24"/>
              </w:rPr>
              <w:t xml:space="preserve"> (по согласованию)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37A8" w:rsidRDefault="001D37A8">
            <w:pPr>
              <w:pStyle w:val="a4"/>
              <w:ind w:firstLine="0"/>
              <w:jc w:val="center"/>
            </w:pPr>
            <w:r>
              <w:t>2024-2029 годы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37A8" w:rsidRDefault="001D37A8">
            <w:pPr>
              <w:pStyle w:val="a4"/>
              <w:ind w:left="246" w:right="119" w:firstLine="0"/>
            </w:pPr>
            <w:r>
              <w:t xml:space="preserve">Создание </w:t>
            </w:r>
            <w:proofErr w:type="spellStart"/>
            <w:r>
              <w:t>безбарьерной</w:t>
            </w:r>
            <w:proofErr w:type="spellEnd"/>
            <w:r>
              <w:t xml:space="preserve"> среды жизнедеятельности инвалидов</w:t>
            </w:r>
          </w:p>
        </w:tc>
      </w:tr>
      <w:tr w:rsidR="001D37A8" w:rsidTr="001D37A8">
        <w:trPr>
          <w:gridAfter w:val="1"/>
          <w:wAfter w:w="6" w:type="dxa"/>
        </w:trPr>
        <w:tc>
          <w:tcPr>
            <w:tcW w:w="10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37A8" w:rsidRDefault="001D37A8">
            <w:pPr>
              <w:pStyle w:val="a4"/>
              <w:ind w:firstLine="567"/>
            </w:pPr>
            <w:r>
              <w:t>8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1D37A8" w:rsidRDefault="001D37A8">
            <w:pPr>
              <w:pStyle w:val="a4"/>
              <w:ind w:left="116" w:right="104" w:firstLine="0"/>
            </w:pPr>
            <w:r>
              <w:t>Предоставление информации инвалидам с помощью электронных и интернет ресурсов о деятельности учреждений культуры, администрации района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37A8" w:rsidRDefault="001D37A8">
            <w:pPr>
              <w:pStyle w:val="a4"/>
              <w:ind w:left="159" w:right="122" w:firstLine="0"/>
            </w:pPr>
            <w:r>
              <w:t>Нормативные правовые акты администрации Администрация Хрущевского муниципального образования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37A8" w:rsidRDefault="001D37A8">
            <w:pPr>
              <w:pStyle w:val="a4"/>
              <w:rPr>
                <w:szCs w:val="24"/>
              </w:rPr>
            </w:pPr>
            <w:r>
              <w:t xml:space="preserve">Администрация Хрущевского муниципального образования, </w:t>
            </w:r>
            <w:r>
              <w:rPr>
                <w:szCs w:val="24"/>
              </w:rPr>
              <w:t>филиал «МБОУ СОШ с</w:t>
            </w:r>
            <w:proofErr w:type="gramStart"/>
            <w:r>
              <w:rPr>
                <w:szCs w:val="24"/>
              </w:rPr>
              <w:t>.К</w:t>
            </w:r>
            <w:proofErr w:type="gramEnd"/>
            <w:r>
              <w:rPr>
                <w:szCs w:val="24"/>
              </w:rPr>
              <w:t xml:space="preserve">аменка» в </w:t>
            </w:r>
            <w:proofErr w:type="spellStart"/>
            <w:r>
              <w:rPr>
                <w:szCs w:val="24"/>
              </w:rPr>
              <w:t>с.Хрущевка</w:t>
            </w:r>
            <w:proofErr w:type="spellEnd"/>
            <w:r>
              <w:rPr>
                <w:szCs w:val="24"/>
              </w:rPr>
              <w:t xml:space="preserve">  (по согласованию), филиал «МБОУ СОШ с.Каменка» в пос.Садовый  (по согласованию),СДК п.Садовый (по согласованию), </w:t>
            </w:r>
          </w:p>
          <w:p w:rsidR="001D37A8" w:rsidRDefault="001D37A8">
            <w:pPr>
              <w:pStyle w:val="a4"/>
              <w:ind w:left="142" w:right="111" w:firstLine="0"/>
            </w:pPr>
            <w:r>
              <w:rPr>
                <w:szCs w:val="24"/>
              </w:rPr>
              <w:t xml:space="preserve">      ДК </w:t>
            </w: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.Х</w:t>
            </w:r>
            <w:proofErr w:type="gramEnd"/>
            <w:r>
              <w:rPr>
                <w:szCs w:val="24"/>
              </w:rPr>
              <w:t>рущевка</w:t>
            </w:r>
            <w:proofErr w:type="spellEnd"/>
            <w:r>
              <w:rPr>
                <w:szCs w:val="24"/>
              </w:rPr>
              <w:t xml:space="preserve"> (по согласованию)</w:t>
            </w:r>
            <w:r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37A8" w:rsidRDefault="001D37A8">
            <w:pPr>
              <w:pStyle w:val="a4"/>
              <w:ind w:firstLine="0"/>
              <w:jc w:val="center"/>
            </w:pPr>
            <w:r>
              <w:t>2024-2029 годы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37A8" w:rsidRDefault="001D37A8">
            <w:pPr>
              <w:pStyle w:val="a4"/>
              <w:ind w:left="246" w:right="119" w:firstLine="0"/>
            </w:pPr>
            <w:r>
              <w:t xml:space="preserve">Создание </w:t>
            </w:r>
            <w:proofErr w:type="spellStart"/>
            <w:r>
              <w:t>безбарьерной</w:t>
            </w:r>
            <w:proofErr w:type="spellEnd"/>
            <w:r>
              <w:t xml:space="preserve"> среды жизнедеятельности инвалидов</w:t>
            </w:r>
          </w:p>
        </w:tc>
      </w:tr>
      <w:tr w:rsidR="001D37A8" w:rsidTr="001D37A8">
        <w:trPr>
          <w:gridAfter w:val="1"/>
          <w:wAfter w:w="6" w:type="dxa"/>
        </w:trPr>
        <w:tc>
          <w:tcPr>
            <w:tcW w:w="10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37A8" w:rsidRDefault="001D37A8">
            <w:pPr>
              <w:pStyle w:val="a4"/>
              <w:ind w:firstLine="567"/>
            </w:pPr>
            <w:r>
              <w:t>9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1D37A8" w:rsidRDefault="001D37A8">
            <w:pPr>
              <w:pStyle w:val="a4"/>
              <w:ind w:left="116" w:right="104" w:firstLine="0"/>
            </w:pPr>
            <w:r>
              <w:t xml:space="preserve">Организация оказания муниципальных услуг по месту </w:t>
            </w:r>
            <w:r>
              <w:lastRenderedPageBreak/>
              <w:t>жительства инвалида или дистанционно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37A8" w:rsidRDefault="001D37A8">
            <w:pPr>
              <w:pStyle w:val="a4"/>
              <w:ind w:left="159" w:right="122" w:firstLine="0"/>
            </w:pPr>
            <w:r>
              <w:lastRenderedPageBreak/>
              <w:t xml:space="preserve">Нормативные правовые акты администрации </w:t>
            </w:r>
            <w:r>
              <w:lastRenderedPageBreak/>
              <w:t>Администрация Хрущевского муниципального образования.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D37A8" w:rsidRDefault="001D37A8">
            <w:pPr>
              <w:pStyle w:val="a4"/>
              <w:ind w:left="142" w:right="111" w:firstLine="0"/>
            </w:pPr>
            <w:r>
              <w:lastRenderedPageBreak/>
              <w:t>Администрация Хрущевского муниципального образования,</w:t>
            </w:r>
            <w:r>
              <w:rPr>
                <w:color w:val="FF0000"/>
              </w:rPr>
              <w:t xml:space="preserve"> </w:t>
            </w:r>
            <w:r>
              <w:rPr>
                <w:szCs w:val="24"/>
              </w:rPr>
              <w:lastRenderedPageBreak/>
              <w:t>филиал «МБОУ СОШ с</w:t>
            </w:r>
            <w:proofErr w:type="gramStart"/>
            <w:r>
              <w:rPr>
                <w:szCs w:val="24"/>
              </w:rPr>
              <w:t>.К</w:t>
            </w:r>
            <w:proofErr w:type="gramEnd"/>
            <w:r>
              <w:rPr>
                <w:szCs w:val="24"/>
              </w:rPr>
              <w:t xml:space="preserve">аменка» в </w:t>
            </w:r>
            <w:proofErr w:type="spellStart"/>
            <w:r>
              <w:rPr>
                <w:szCs w:val="24"/>
              </w:rPr>
              <w:t>с.Хрущевка</w:t>
            </w:r>
            <w:proofErr w:type="spellEnd"/>
            <w:r>
              <w:rPr>
                <w:szCs w:val="24"/>
              </w:rPr>
              <w:t xml:space="preserve">  (по согласованию), филиал «МБОУ СОШ с.Каменка» в пос.Садовый  (по согласованию),СДК п.Садовый (по согласованию),ФАП п.Садовый(по согласованию),</w:t>
            </w:r>
          </w:p>
          <w:p w:rsidR="001D37A8" w:rsidRDefault="001D37A8">
            <w:pPr>
              <w:pStyle w:val="a4"/>
              <w:ind w:left="142" w:right="111" w:firstLine="0"/>
            </w:pPr>
            <w:r>
              <w:rPr>
                <w:szCs w:val="24"/>
              </w:rPr>
              <w:t xml:space="preserve">      ДК </w:t>
            </w: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.Х</w:t>
            </w:r>
            <w:proofErr w:type="gramEnd"/>
            <w:r>
              <w:rPr>
                <w:szCs w:val="24"/>
              </w:rPr>
              <w:t>рущевка</w:t>
            </w:r>
            <w:proofErr w:type="spellEnd"/>
            <w:r>
              <w:rPr>
                <w:szCs w:val="24"/>
              </w:rPr>
              <w:t xml:space="preserve"> (по согласованию),ФАП </w:t>
            </w:r>
            <w:proofErr w:type="spellStart"/>
            <w:r>
              <w:rPr>
                <w:szCs w:val="24"/>
              </w:rPr>
              <w:t>с.Хрущевка</w:t>
            </w:r>
            <w:proofErr w:type="spellEnd"/>
            <w:r>
              <w:rPr>
                <w:szCs w:val="24"/>
              </w:rPr>
              <w:t xml:space="preserve"> (по согласованию)</w:t>
            </w:r>
          </w:p>
          <w:p w:rsidR="001D37A8" w:rsidRDefault="001D37A8">
            <w:pPr>
              <w:pStyle w:val="a4"/>
              <w:ind w:left="142" w:right="111" w:firstLine="0"/>
            </w:pPr>
          </w:p>
        </w:tc>
        <w:tc>
          <w:tcPr>
            <w:tcW w:w="126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37A8" w:rsidRDefault="001D37A8">
            <w:pPr>
              <w:pStyle w:val="a4"/>
              <w:ind w:firstLine="0"/>
              <w:jc w:val="center"/>
            </w:pPr>
            <w:r>
              <w:lastRenderedPageBreak/>
              <w:t>2024-2029 годы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37A8" w:rsidRDefault="001D37A8">
            <w:pPr>
              <w:pStyle w:val="a4"/>
              <w:ind w:left="246" w:right="119" w:firstLine="0"/>
            </w:pPr>
            <w:r>
              <w:t xml:space="preserve">Создание </w:t>
            </w:r>
            <w:proofErr w:type="spellStart"/>
            <w:r>
              <w:t>безбарьерной</w:t>
            </w:r>
            <w:proofErr w:type="spellEnd"/>
            <w:r>
              <w:t xml:space="preserve"> среды </w:t>
            </w:r>
            <w:r>
              <w:lastRenderedPageBreak/>
              <w:t>жизнедеятельности инвалидов</w:t>
            </w:r>
          </w:p>
        </w:tc>
      </w:tr>
    </w:tbl>
    <w:p w:rsidR="001D37A8" w:rsidRDefault="001D37A8" w:rsidP="001D37A8"/>
    <w:p w:rsidR="00B4613B" w:rsidRDefault="00B4613B"/>
    <w:sectPr w:rsidR="00B4613B" w:rsidSect="00B46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441" w:rsidRDefault="00AD2441" w:rsidP="001D37A8">
      <w:r>
        <w:separator/>
      </w:r>
    </w:p>
  </w:endnote>
  <w:endnote w:type="continuationSeparator" w:id="0">
    <w:p w:rsidR="00AD2441" w:rsidRDefault="00AD2441" w:rsidP="001D3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441" w:rsidRDefault="00AD2441" w:rsidP="001D37A8">
      <w:r>
        <w:separator/>
      </w:r>
    </w:p>
  </w:footnote>
  <w:footnote w:type="continuationSeparator" w:id="0">
    <w:p w:rsidR="00AD2441" w:rsidRDefault="00AD2441" w:rsidP="001D37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7A8"/>
    <w:rsid w:val="001D37A8"/>
    <w:rsid w:val="006A542A"/>
    <w:rsid w:val="006C4C69"/>
    <w:rsid w:val="00987C39"/>
    <w:rsid w:val="00AD2441"/>
    <w:rsid w:val="00B4613B"/>
    <w:rsid w:val="00BE1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A8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1">
    <w:name w:val="heading 1"/>
    <w:basedOn w:val="a"/>
    <w:link w:val="10"/>
    <w:qFormat/>
    <w:rsid w:val="001D37A8"/>
    <w:pPr>
      <w:keepNext/>
      <w:widowControl/>
      <w:spacing w:before="240" w:after="120"/>
      <w:ind w:firstLine="720"/>
      <w:jc w:val="center"/>
      <w:outlineLvl w:val="0"/>
    </w:pPr>
    <w:rPr>
      <w:b/>
    </w:rPr>
  </w:style>
  <w:style w:type="paragraph" w:styleId="3">
    <w:name w:val="heading 3"/>
    <w:basedOn w:val="a"/>
    <w:link w:val="30"/>
    <w:semiHidden/>
    <w:unhideWhenUsed/>
    <w:qFormat/>
    <w:rsid w:val="001D37A8"/>
    <w:pPr>
      <w:keepNext/>
      <w:widowControl/>
      <w:spacing w:before="240" w:after="120"/>
      <w:ind w:firstLine="72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7A8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D37A8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styleId="a3">
    <w:name w:val="Hyperlink"/>
    <w:semiHidden/>
    <w:unhideWhenUsed/>
    <w:rsid w:val="001D37A8"/>
    <w:rPr>
      <w:color w:val="000080"/>
      <w:u w:val="single"/>
    </w:rPr>
  </w:style>
  <w:style w:type="paragraph" w:customStyle="1" w:styleId="a4">
    <w:name w:val="Нормальный"/>
    <w:basedOn w:val="a"/>
    <w:rsid w:val="001D37A8"/>
    <w:pPr>
      <w:widowControl/>
      <w:ind w:firstLine="720"/>
      <w:jc w:val="both"/>
    </w:pPr>
  </w:style>
  <w:style w:type="paragraph" w:customStyle="1" w:styleId="a5">
    <w:name w:val="Прижатый влево"/>
    <w:basedOn w:val="a"/>
    <w:rsid w:val="001D37A8"/>
    <w:pPr>
      <w:widowControl/>
    </w:pPr>
  </w:style>
  <w:style w:type="paragraph" w:customStyle="1" w:styleId="11">
    <w:name w:val="Обычный1"/>
    <w:rsid w:val="001D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1D37A8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1D37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D37A8"/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D37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D37A8"/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b">
    <w:name w:val="Title"/>
    <w:aliases w:val="Заголовок"/>
    <w:basedOn w:val="a"/>
    <w:link w:val="ac"/>
    <w:uiPriority w:val="10"/>
    <w:qFormat/>
    <w:rsid w:val="00987C39"/>
    <w:pPr>
      <w:widowControl/>
      <w:suppressAutoHyphens w:val="0"/>
      <w:overflowPunct/>
      <w:autoSpaceDE/>
      <w:autoSpaceDN/>
      <w:jc w:val="center"/>
    </w:pPr>
    <w:rPr>
      <w:b/>
      <w:kern w:val="0"/>
      <w:sz w:val="28"/>
      <w:szCs w:val="20"/>
    </w:rPr>
  </w:style>
  <w:style w:type="character" w:customStyle="1" w:styleId="ac">
    <w:name w:val="Название Знак"/>
    <w:aliases w:val="Заголовок Знак"/>
    <w:basedOn w:val="a0"/>
    <w:link w:val="ab"/>
    <w:uiPriority w:val="10"/>
    <w:rsid w:val="00987C3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8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0164504/0" TargetMode="External"/><Relationship Id="rId13" Type="http://schemas.openxmlformats.org/officeDocument/2006/relationships/hyperlink" Target="https://municipal.garant.ru/document/redirect/10103000/0" TargetMode="External"/><Relationship Id="rId18" Type="http://schemas.openxmlformats.org/officeDocument/2006/relationships/hyperlink" Target="https://municipal.garant.ru/document/redirect/136698/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s://municipal.garant.ru/document/redirect/70809036/2641" TargetMode="External"/><Relationship Id="rId17" Type="http://schemas.openxmlformats.org/officeDocument/2006/relationships/hyperlink" Target="https://municipal.garant.ru/document/redirect/194365/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unicipal.garant.ru/document/redirect/186367/0" TargetMode="External"/><Relationship Id="rId20" Type="http://schemas.openxmlformats.org/officeDocument/2006/relationships/hyperlink" Target="https://municipal.garant.ru/document/redirect/17919820/0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municipal.garant.ru/document/redirect/10164504/15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unicipal.garant.ru/document/redirect/70809036/0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Admin\Documents\&#1044;&#1086;&#1082;&#1091;&#1084;&#1077;&#1085;&#1090;&#1099;%202024%20&#1075;&#1086;&#1076;\&#1055;&#1088;&#1086;&#1082;&#1091;&#1088;&#1072;&#1090;&#1091;&#1088;&#1072;%202024%20&#1075;&#1086;&#1076;\&#1054;&#1090;&#1074;&#1077;&#1090;%2072%20&#1085;&#1072;%20&#1080;&#1085;&#1092;%20&#1087;&#1088;&#1086;&#1082;&#1091;&#1088;&#1072;&#1090;&#1091;&#1088;&#1099;%20&#1055;&#1083;&#1072;&#1085;%20&#1084;&#1077;&#1088;&#1086;&#1087;&#1088;&#1080;&#1103;&#1090;&#1080;&#1081;%20&#1080;&#1085;&#1074;&#1072;&#1083;&#1080;&#1076;&#1099;%20&#1080;%20&#1087;&#1088;&#1086;&#1077;&#1090;%20&#1055;&#1086;&#1089;&#1090;%20&#1087;&#1083;&#1072;&#1085;%20&#1084;&#1077;&#1088;&#1086;&#1087;&#1088;&#1080;&#1103;&#1090;&#1080;&#1081;%20&#1076;&#1086;&#1089;&#1090;&#1091;&#1087;&#1085;&#1086;&#1089;&#1090;&#1080;%20&#1076;&#1083;&#1103;%20&#1080;&#1085;&#1074;%202024-2026.doc" TargetMode="External"/><Relationship Id="rId19" Type="http://schemas.openxmlformats.org/officeDocument/2006/relationships/hyperlink" Target="https://municipal.garant.ru/document/redirect/71095198/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unicipal.garant.ru/document/redirect/70809036/0" TargetMode="External"/><Relationship Id="rId14" Type="http://schemas.openxmlformats.org/officeDocument/2006/relationships/hyperlink" Target="https://municipal.garant.ru/document/redirect/10164504/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3722</Words>
  <Characters>21218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2024-07-10T12:27:00Z</dcterms:created>
  <dcterms:modified xsi:type="dcterms:W3CDTF">2024-07-11T06:22:00Z</dcterms:modified>
</cp:coreProperties>
</file>